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4D4" w:rsidRDefault="007834D4" w:rsidP="007834D4">
      <w:pPr>
        <w:pStyle w:val="3"/>
        <w:spacing w:line="360" w:lineRule="auto"/>
        <w:ind w:right="140"/>
        <w:rPr>
          <w:b/>
          <w:i/>
          <w:sz w:val="24"/>
          <w:szCs w:val="24"/>
          <w:lang w:val="ru-RU"/>
        </w:rPr>
      </w:pPr>
    </w:p>
    <w:p w:rsidR="007834D4" w:rsidRPr="006F2FED" w:rsidRDefault="007834D4" w:rsidP="007834D4">
      <w:pPr>
        <w:pStyle w:val="3"/>
        <w:spacing w:line="360" w:lineRule="auto"/>
        <w:ind w:right="140"/>
        <w:rPr>
          <w:b/>
          <w:i/>
          <w:sz w:val="24"/>
          <w:szCs w:val="24"/>
        </w:rPr>
      </w:pPr>
      <w:proofErr w:type="spellStart"/>
      <w:r w:rsidRPr="006F2FED">
        <w:rPr>
          <w:b/>
          <w:i/>
          <w:sz w:val="24"/>
          <w:szCs w:val="24"/>
          <w:lang w:val="ru-RU"/>
        </w:rPr>
        <w:t>Удріс</w:t>
      </w:r>
      <w:proofErr w:type="spellEnd"/>
      <w:r w:rsidRPr="006F2FED">
        <w:rPr>
          <w:b/>
          <w:i/>
          <w:sz w:val="24"/>
          <w:szCs w:val="24"/>
          <w:lang w:val="ru-RU"/>
        </w:rPr>
        <w:t xml:space="preserve"> Наталя  Дизайн рекламно</w:t>
      </w:r>
      <w:r w:rsidRPr="006F2FED">
        <w:rPr>
          <w:b/>
          <w:i/>
          <w:sz w:val="24"/>
          <w:szCs w:val="24"/>
        </w:rPr>
        <w:t xml:space="preserve">ї комунікації: етнічний аспект </w:t>
      </w:r>
      <w:r w:rsidRPr="006F2FED">
        <w:rPr>
          <w:b/>
          <w:i/>
          <w:sz w:val="24"/>
          <w:szCs w:val="24"/>
          <w:lang w:val="ru-RU"/>
        </w:rPr>
        <w:t>//</w:t>
      </w:r>
      <w:r w:rsidRPr="006F2FED">
        <w:rPr>
          <w:b/>
          <w:i/>
          <w:sz w:val="24"/>
          <w:szCs w:val="24"/>
        </w:rPr>
        <w:t xml:space="preserve"> Молод</w:t>
      </w:r>
      <w:r w:rsidR="004C6307">
        <w:rPr>
          <w:b/>
          <w:i/>
          <w:sz w:val="24"/>
          <w:szCs w:val="24"/>
        </w:rPr>
        <w:t>ь</w:t>
      </w:r>
      <w:r w:rsidRPr="006F2FED">
        <w:rPr>
          <w:b/>
          <w:i/>
          <w:sz w:val="24"/>
          <w:szCs w:val="24"/>
        </w:rPr>
        <w:t xml:space="preserve"> і </w:t>
      </w:r>
      <w:proofErr w:type="spellStart"/>
      <w:r w:rsidRPr="006F2FED">
        <w:rPr>
          <w:b/>
          <w:i/>
          <w:sz w:val="24"/>
          <w:szCs w:val="24"/>
        </w:rPr>
        <w:t>ринок.-</w:t>
      </w:r>
      <w:proofErr w:type="spellEnd"/>
      <w:r w:rsidRPr="006F2FED">
        <w:rPr>
          <w:b/>
          <w:i/>
          <w:sz w:val="24"/>
          <w:szCs w:val="24"/>
        </w:rPr>
        <w:t xml:space="preserve"> Дрогобич, 2010.- №11.- С.73-77.</w:t>
      </w:r>
    </w:p>
    <w:p w:rsidR="007834D4" w:rsidRPr="00E54943" w:rsidRDefault="007834D4" w:rsidP="00D5259F">
      <w:pPr>
        <w:spacing w:after="0" w:line="240" w:lineRule="auto"/>
        <w:ind w:firstLine="567"/>
        <w:jc w:val="center"/>
        <w:rPr>
          <w:rFonts w:ascii="Times New Roman CYR" w:hAnsi="Times New Roman CYR"/>
          <w:b/>
          <w:sz w:val="28"/>
          <w:szCs w:val="28"/>
          <w:lang w:val="uk-UA"/>
        </w:rPr>
      </w:pPr>
    </w:p>
    <w:p w:rsidR="007834D4" w:rsidRPr="00E54943" w:rsidRDefault="007834D4" w:rsidP="00D5259F">
      <w:pPr>
        <w:spacing w:after="0" w:line="240" w:lineRule="auto"/>
        <w:ind w:firstLine="567"/>
        <w:jc w:val="center"/>
        <w:rPr>
          <w:rFonts w:ascii="Times New Roman CYR" w:hAnsi="Times New Roman CYR"/>
          <w:b/>
          <w:sz w:val="28"/>
          <w:szCs w:val="28"/>
          <w:lang w:val="uk-UA"/>
        </w:rPr>
      </w:pPr>
    </w:p>
    <w:p w:rsidR="00CE7F30" w:rsidRPr="00C3686F" w:rsidRDefault="006A63FA" w:rsidP="00D5259F">
      <w:pPr>
        <w:spacing w:after="0" w:line="240" w:lineRule="auto"/>
        <w:ind w:firstLine="567"/>
        <w:jc w:val="center"/>
        <w:rPr>
          <w:rFonts w:ascii="Times New Roman CYR" w:hAnsi="Times New Roman CYR"/>
          <w:b/>
          <w:sz w:val="28"/>
          <w:szCs w:val="28"/>
          <w:lang w:val="uk-UA"/>
        </w:rPr>
      </w:pPr>
      <w:r w:rsidRPr="00C3686F">
        <w:rPr>
          <w:rFonts w:ascii="Times New Roman CYR" w:hAnsi="Times New Roman CYR"/>
          <w:b/>
          <w:sz w:val="28"/>
          <w:szCs w:val="28"/>
          <w:lang w:val="uk-UA"/>
        </w:rPr>
        <w:t>ДИЗАЙН РЕКЛАМНОЇ КОМУНІКАЦІЇ: ЕТНІЧНИЙ АСПЕКТ</w:t>
      </w:r>
    </w:p>
    <w:p w:rsidR="006A63FA" w:rsidRPr="00C3686F" w:rsidRDefault="006A63FA" w:rsidP="00D5259F">
      <w:pPr>
        <w:spacing w:after="0" w:line="240" w:lineRule="auto"/>
        <w:ind w:firstLine="567"/>
        <w:jc w:val="center"/>
        <w:rPr>
          <w:rFonts w:ascii="Times New Roman CYR" w:hAnsi="Times New Roman CYR"/>
          <w:sz w:val="28"/>
          <w:szCs w:val="28"/>
          <w:lang w:val="uk-UA"/>
        </w:rPr>
      </w:pPr>
      <w:proofErr w:type="spellStart"/>
      <w:r w:rsidRPr="00C3686F">
        <w:rPr>
          <w:rFonts w:ascii="Times New Roman CYR" w:hAnsi="Times New Roman CYR"/>
          <w:sz w:val="28"/>
          <w:szCs w:val="28"/>
          <w:lang w:val="uk-UA"/>
        </w:rPr>
        <w:t>Удріс</w:t>
      </w:r>
      <w:proofErr w:type="spellEnd"/>
      <w:r w:rsidRPr="00C3686F">
        <w:rPr>
          <w:rFonts w:ascii="Times New Roman CYR" w:hAnsi="Times New Roman CYR"/>
          <w:sz w:val="28"/>
          <w:szCs w:val="28"/>
          <w:lang w:val="uk-UA"/>
        </w:rPr>
        <w:t xml:space="preserve"> Наталя Сергіївна</w:t>
      </w:r>
    </w:p>
    <w:p w:rsidR="006A63FA" w:rsidRPr="00C3686F" w:rsidRDefault="00882DF1" w:rsidP="00D5259F">
      <w:pPr>
        <w:spacing w:after="0" w:line="240" w:lineRule="auto"/>
        <w:ind w:firstLine="567"/>
        <w:jc w:val="center"/>
        <w:rPr>
          <w:rFonts w:ascii="Times New Roman CYR" w:hAnsi="Times New Roman CYR"/>
          <w:sz w:val="28"/>
          <w:szCs w:val="28"/>
          <w:lang w:val="uk-UA"/>
        </w:rPr>
      </w:pPr>
      <w:r w:rsidRPr="00882DF1">
        <w:rPr>
          <w:rFonts w:ascii="Times New Roman CYR" w:hAnsi="Times New Roman CYR"/>
          <w:sz w:val="28"/>
          <w:szCs w:val="28"/>
          <w:lang w:val="uk-UA"/>
        </w:rPr>
        <w:t xml:space="preserve">Інститут реклами, </w:t>
      </w:r>
      <w:r>
        <w:rPr>
          <w:rFonts w:ascii="Times New Roman CYR" w:hAnsi="Times New Roman CYR"/>
          <w:sz w:val="28"/>
          <w:szCs w:val="28"/>
          <w:lang w:val="uk-UA"/>
        </w:rPr>
        <w:br/>
      </w:r>
      <w:r w:rsidR="006A63FA" w:rsidRPr="00C3686F">
        <w:rPr>
          <w:rFonts w:ascii="Times New Roman CYR" w:hAnsi="Times New Roman CYR"/>
          <w:sz w:val="28"/>
          <w:szCs w:val="28"/>
          <w:lang w:val="uk-UA"/>
        </w:rPr>
        <w:t>Київський національний університет культури і мистецтв</w:t>
      </w:r>
    </w:p>
    <w:p w:rsidR="006A63FA" w:rsidRPr="00C3686F" w:rsidRDefault="006A63FA" w:rsidP="00D5259F">
      <w:pPr>
        <w:spacing w:after="0" w:line="240" w:lineRule="auto"/>
        <w:ind w:firstLine="567"/>
        <w:jc w:val="center"/>
        <w:rPr>
          <w:rFonts w:ascii="Times New Roman CYR" w:hAnsi="Times New Roman CYR"/>
          <w:sz w:val="28"/>
          <w:szCs w:val="28"/>
          <w:lang w:val="uk-UA"/>
        </w:rPr>
      </w:pPr>
      <w:r w:rsidRPr="00C3686F">
        <w:rPr>
          <w:rFonts w:ascii="Times New Roman CYR" w:hAnsi="Times New Roman CYR"/>
          <w:sz w:val="28"/>
          <w:szCs w:val="28"/>
          <w:lang w:val="uk-UA"/>
        </w:rPr>
        <w:t>Київ, Україна</w:t>
      </w:r>
    </w:p>
    <w:p w:rsidR="0067234B" w:rsidRDefault="0067234B" w:rsidP="00D5259F">
      <w:pPr>
        <w:spacing w:after="0" w:line="240" w:lineRule="auto"/>
        <w:ind w:firstLine="567"/>
        <w:jc w:val="both"/>
        <w:rPr>
          <w:rFonts w:ascii="Times New Roman CYR" w:hAnsi="Times New Roman CYR"/>
          <w:sz w:val="28"/>
          <w:szCs w:val="28"/>
          <w:lang w:val="uk-UA"/>
        </w:rPr>
      </w:pPr>
    </w:p>
    <w:p w:rsidR="006A63FA" w:rsidRPr="00C3686F" w:rsidRDefault="006A63FA"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Будь-яка система, і соціальна у тому числі, прагне існувати у стані рівноваги, зберігаючи баланс між багатьма складовими</w:t>
      </w:r>
      <w:r w:rsidR="00961195" w:rsidRPr="00C3686F">
        <w:rPr>
          <w:rFonts w:ascii="Times New Roman CYR" w:hAnsi="Times New Roman CYR"/>
          <w:sz w:val="28"/>
          <w:szCs w:val="28"/>
          <w:lang w:val="uk-UA"/>
        </w:rPr>
        <w:t>.</w:t>
      </w:r>
      <w:r w:rsidRPr="00C3686F">
        <w:rPr>
          <w:rFonts w:ascii="Times New Roman CYR" w:hAnsi="Times New Roman CYR"/>
          <w:sz w:val="28"/>
          <w:szCs w:val="28"/>
          <w:lang w:val="uk-UA"/>
        </w:rPr>
        <w:t xml:space="preserve"> </w:t>
      </w:r>
      <w:r w:rsidR="00961195" w:rsidRPr="00C3686F">
        <w:rPr>
          <w:rFonts w:ascii="Times New Roman CYR" w:hAnsi="Times New Roman CYR"/>
          <w:sz w:val="28"/>
          <w:szCs w:val="28"/>
          <w:lang w:val="uk-UA"/>
        </w:rPr>
        <w:t>Н</w:t>
      </w:r>
      <w:r w:rsidRPr="00C3686F">
        <w:rPr>
          <w:rFonts w:ascii="Times New Roman CYR" w:hAnsi="Times New Roman CYR"/>
          <w:sz w:val="28"/>
          <w:szCs w:val="28"/>
          <w:lang w:val="uk-UA"/>
        </w:rPr>
        <w:t xml:space="preserve">ерідко </w:t>
      </w:r>
      <w:r w:rsidR="00961195" w:rsidRPr="00C3686F">
        <w:rPr>
          <w:rFonts w:ascii="Times New Roman CYR" w:hAnsi="Times New Roman CYR"/>
          <w:sz w:val="28"/>
          <w:szCs w:val="28"/>
          <w:lang w:val="uk-UA"/>
        </w:rPr>
        <w:t xml:space="preserve">вони </w:t>
      </w:r>
      <w:r w:rsidRPr="00C3686F">
        <w:rPr>
          <w:rFonts w:ascii="Times New Roman CYR" w:hAnsi="Times New Roman CYR"/>
          <w:sz w:val="28"/>
          <w:szCs w:val="28"/>
          <w:lang w:val="uk-UA"/>
        </w:rPr>
        <w:t xml:space="preserve">є протилежними одна </w:t>
      </w:r>
      <w:r w:rsidR="00961195" w:rsidRPr="00C3686F">
        <w:rPr>
          <w:rFonts w:ascii="Times New Roman CYR" w:hAnsi="Times New Roman CYR"/>
          <w:sz w:val="28"/>
          <w:szCs w:val="28"/>
          <w:lang w:val="uk-UA"/>
        </w:rPr>
        <w:t>одній</w:t>
      </w:r>
      <w:r w:rsidRPr="00C3686F">
        <w:rPr>
          <w:rFonts w:ascii="Times New Roman CYR" w:hAnsi="Times New Roman CYR"/>
          <w:sz w:val="28"/>
          <w:szCs w:val="28"/>
          <w:lang w:val="uk-UA"/>
        </w:rPr>
        <w:t xml:space="preserve">. На сучасному етапі еволюції спостерігається стійка тенденція до утворення єдиного соціального </w:t>
      </w:r>
      <w:proofErr w:type="spellStart"/>
      <w:r w:rsidRPr="00C3686F">
        <w:rPr>
          <w:rFonts w:ascii="Times New Roman CYR" w:hAnsi="Times New Roman CYR"/>
          <w:sz w:val="28"/>
          <w:szCs w:val="28"/>
          <w:lang w:val="uk-UA"/>
        </w:rPr>
        <w:t>квазіорганізму</w:t>
      </w:r>
      <w:proofErr w:type="spellEnd"/>
      <w:r w:rsidRPr="00C3686F">
        <w:rPr>
          <w:rFonts w:ascii="Times New Roman CYR" w:hAnsi="Times New Roman CYR"/>
          <w:sz w:val="28"/>
          <w:szCs w:val="28"/>
          <w:lang w:val="uk-UA"/>
        </w:rPr>
        <w:t xml:space="preserve">, що супроводжується усвідомленим прагненням </w:t>
      </w:r>
      <w:r w:rsidR="00961195" w:rsidRPr="00C3686F">
        <w:rPr>
          <w:rFonts w:ascii="Times New Roman CYR" w:hAnsi="Times New Roman CYR"/>
          <w:sz w:val="28"/>
          <w:szCs w:val="28"/>
          <w:lang w:val="uk-UA"/>
        </w:rPr>
        <w:t>над</w:t>
      </w:r>
      <w:r w:rsidR="008B583D" w:rsidRPr="00C3686F">
        <w:rPr>
          <w:rFonts w:ascii="Times New Roman CYR" w:hAnsi="Times New Roman CYR"/>
          <w:sz w:val="28"/>
          <w:szCs w:val="28"/>
          <w:lang w:val="uk-UA"/>
        </w:rPr>
        <w:t>системи зберегти розмаїття своїх підсистем (соціокультурних</w:t>
      </w:r>
      <w:r w:rsidR="00961195" w:rsidRPr="00C3686F">
        <w:rPr>
          <w:rFonts w:ascii="Times New Roman CYR" w:hAnsi="Times New Roman CYR"/>
          <w:sz w:val="28"/>
          <w:szCs w:val="28"/>
          <w:lang w:val="uk-UA"/>
        </w:rPr>
        <w:t xml:space="preserve"> </w:t>
      </w:r>
      <w:r w:rsidR="008B583D" w:rsidRPr="00C3686F">
        <w:rPr>
          <w:rFonts w:ascii="Times New Roman CYR" w:hAnsi="Times New Roman CYR"/>
          <w:sz w:val="28"/>
          <w:szCs w:val="28"/>
          <w:lang w:val="uk-UA"/>
        </w:rPr>
        <w:t>особливостей окремих соціумів</w:t>
      </w:r>
      <w:r w:rsidR="00961195" w:rsidRPr="00C3686F">
        <w:rPr>
          <w:rFonts w:ascii="Times New Roman CYR" w:hAnsi="Times New Roman CYR"/>
          <w:sz w:val="28"/>
          <w:szCs w:val="28"/>
          <w:lang w:val="uk-UA"/>
        </w:rPr>
        <w:t xml:space="preserve"> та етносів</w:t>
      </w:r>
      <w:r w:rsidR="008B583D" w:rsidRPr="00C3686F">
        <w:rPr>
          <w:rFonts w:ascii="Times New Roman CYR" w:hAnsi="Times New Roman CYR"/>
          <w:sz w:val="28"/>
          <w:szCs w:val="28"/>
          <w:lang w:val="uk-UA"/>
        </w:rPr>
        <w:t xml:space="preserve">). Власне, лише за рахунок цього </w:t>
      </w:r>
      <w:proofErr w:type="spellStart"/>
      <w:r w:rsidR="008B583D" w:rsidRPr="00C3686F">
        <w:rPr>
          <w:rFonts w:ascii="Times New Roman CYR" w:hAnsi="Times New Roman CYR"/>
          <w:sz w:val="28"/>
          <w:szCs w:val="28"/>
          <w:lang w:val="uk-UA"/>
        </w:rPr>
        <w:t>квазіорганізм</w:t>
      </w:r>
      <w:proofErr w:type="spellEnd"/>
      <w:r w:rsidR="008B583D" w:rsidRPr="00C3686F">
        <w:rPr>
          <w:rFonts w:ascii="Times New Roman CYR" w:hAnsi="Times New Roman CYR"/>
          <w:sz w:val="28"/>
          <w:szCs w:val="28"/>
          <w:lang w:val="uk-UA"/>
        </w:rPr>
        <w:t xml:space="preserve"> і здатний буде зберігати цілісність, уникаючи </w:t>
      </w:r>
      <w:proofErr w:type="spellStart"/>
      <w:r w:rsidR="008B583D" w:rsidRPr="00C3686F">
        <w:rPr>
          <w:rFonts w:ascii="Times New Roman CYR" w:hAnsi="Times New Roman CYR"/>
          <w:sz w:val="28"/>
          <w:szCs w:val="28"/>
          <w:lang w:val="uk-UA"/>
        </w:rPr>
        <w:t>ентропійних</w:t>
      </w:r>
      <w:proofErr w:type="spellEnd"/>
      <w:r w:rsidR="008B583D" w:rsidRPr="00C3686F">
        <w:rPr>
          <w:rFonts w:ascii="Times New Roman CYR" w:hAnsi="Times New Roman CYR"/>
          <w:sz w:val="28"/>
          <w:szCs w:val="28"/>
          <w:lang w:val="uk-UA"/>
        </w:rPr>
        <w:t xml:space="preserve"> процесів. </w:t>
      </w:r>
    </w:p>
    <w:p w:rsidR="003F4C68" w:rsidRPr="00C3686F" w:rsidRDefault="008B583D"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 xml:space="preserve">Інструментом, завдяки якому досягається як процес об’єднання соціумів в єдину систему, так і збереження їх унікальної ідентичності у складі цієї системи, виступає соціальна комунікація. </w:t>
      </w:r>
      <w:r w:rsidR="004D6A1A" w:rsidRPr="00C3686F">
        <w:rPr>
          <w:rFonts w:ascii="Times New Roman CYR" w:hAnsi="Times New Roman CYR"/>
          <w:sz w:val="28"/>
          <w:szCs w:val="28"/>
          <w:lang w:val="uk-UA"/>
        </w:rPr>
        <w:t xml:space="preserve">Соціальна комунікація сьогодні </w:t>
      </w:r>
      <w:r w:rsidR="00961195" w:rsidRPr="00C3686F">
        <w:rPr>
          <w:rFonts w:ascii="Times New Roman CYR" w:hAnsi="Times New Roman CYR"/>
          <w:sz w:val="28"/>
          <w:szCs w:val="28"/>
          <w:lang w:val="uk-UA"/>
        </w:rPr>
        <w:t>є</w:t>
      </w:r>
      <w:r w:rsidR="004D6A1A" w:rsidRPr="00C3686F">
        <w:rPr>
          <w:rFonts w:ascii="Times New Roman CYR" w:hAnsi="Times New Roman CYR"/>
          <w:sz w:val="28"/>
          <w:szCs w:val="28"/>
          <w:lang w:val="uk-UA"/>
        </w:rPr>
        <w:t xml:space="preserve"> одним з найпоширеніших тем наукового обговорення, оскільки її можна назвати провідною діяльністю сучасного суспільства. Одним з її різновидів є рекламна комунікація. </w:t>
      </w:r>
      <w:r w:rsidR="001F2564" w:rsidRPr="00C3686F">
        <w:rPr>
          <w:rFonts w:ascii="Times New Roman CYR" w:hAnsi="Times New Roman CYR"/>
          <w:sz w:val="28"/>
          <w:szCs w:val="28"/>
          <w:lang w:val="uk-UA"/>
        </w:rPr>
        <w:t xml:space="preserve">Проблематика співвідношення національного і глобального у конструюванні маркетингових комунікацій та реклами як їх складової вже протягом 20-30 років піднімається у спеціальній літературі. </w:t>
      </w:r>
      <w:r w:rsidR="003671A5" w:rsidRPr="00C3686F">
        <w:rPr>
          <w:rFonts w:ascii="Times New Roman CYR" w:hAnsi="Times New Roman CYR"/>
          <w:sz w:val="28"/>
          <w:szCs w:val="28"/>
          <w:lang w:val="uk-UA"/>
        </w:rPr>
        <w:t xml:space="preserve">Серед авторів можна назвати провідних </w:t>
      </w:r>
      <w:r w:rsidR="00D85191" w:rsidRPr="00C3686F">
        <w:rPr>
          <w:rFonts w:ascii="Times New Roman CYR" w:hAnsi="Times New Roman CYR"/>
          <w:sz w:val="28"/>
          <w:szCs w:val="28"/>
          <w:lang w:val="uk-UA"/>
        </w:rPr>
        <w:t>світових</w:t>
      </w:r>
      <w:r w:rsidR="003671A5" w:rsidRPr="00C3686F">
        <w:rPr>
          <w:rFonts w:ascii="Times New Roman CYR" w:hAnsi="Times New Roman CYR"/>
          <w:sz w:val="28"/>
          <w:szCs w:val="28"/>
          <w:lang w:val="uk-UA"/>
        </w:rPr>
        <w:t xml:space="preserve"> маркетологів</w:t>
      </w:r>
      <w:r w:rsidR="00D85191" w:rsidRPr="00C3686F">
        <w:rPr>
          <w:rFonts w:ascii="Times New Roman CYR" w:hAnsi="Times New Roman CYR"/>
          <w:sz w:val="28"/>
          <w:szCs w:val="28"/>
          <w:lang w:val="uk-UA"/>
        </w:rPr>
        <w:t xml:space="preserve"> і рекламістів</w:t>
      </w:r>
      <w:r w:rsidR="003671A5" w:rsidRPr="00C3686F">
        <w:rPr>
          <w:rFonts w:ascii="Times New Roman CYR" w:hAnsi="Times New Roman CYR"/>
          <w:sz w:val="28"/>
          <w:szCs w:val="28"/>
          <w:lang w:val="uk-UA"/>
        </w:rPr>
        <w:t xml:space="preserve"> (</w:t>
      </w:r>
      <w:proofErr w:type="spellStart"/>
      <w:r w:rsidR="003671A5" w:rsidRPr="00C3686F">
        <w:rPr>
          <w:rFonts w:ascii="Times New Roman CYR" w:hAnsi="Times New Roman CYR" w:cs="Times New Roman"/>
          <w:sz w:val="28"/>
          <w:szCs w:val="28"/>
          <w:lang w:val="uk-UA"/>
        </w:rPr>
        <w:t>Котлер</w:t>
      </w:r>
      <w:proofErr w:type="spellEnd"/>
      <w:r w:rsidR="003671A5" w:rsidRPr="00C3686F">
        <w:rPr>
          <w:rFonts w:ascii="Times New Roman CYR" w:hAnsi="Times New Roman CYR" w:cs="Times New Roman"/>
          <w:sz w:val="28"/>
          <w:szCs w:val="28"/>
          <w:lang w:val="uk-UA"/>
        </w:rPr>
        <w:t xml:space="preserve"> Ф., </w:t>
      </w:r>
      <w:proofErr w:type="spellStart"/>
      <w:r w:rsidR="003671A5" w:rsidRPr="00C3686F">
        <w:rPr>
          <w:rFonts w:ascii="Times New Roman CYR" w:hAnsi="Times New Roman CYR" w:cs="Times New Roman"/>
          <w:sz w:val="28"/>
          <w:szCs w:val="28"/>
          <w:lang w:val="uk-UA"/>
        </w:rPr>
        <w:t>Армстронг</w:t>
      </w:r>
      <w:proofErr w:type="spellEnd"/>
      <w:r w:rsidR="003671A5" w:rsidRPr="00C3686F">
        <w:rPr>
          <w:rFonts w:ascii="Times New Roman CYR" w:hAnsi="Times New Roman CYR" w:cs="Times New Roman"/>
          <w:sz w:val="28"/>
          <w:szCs w:val="28"/>
          <w:lang w:val="uk-UA"/>
        </w:rPr>
        <w:t xml:space="preserve"> Г., </w:t>
      </w:r>
      <w:proofErr w:type="spellStart"/>
      <w:r w:rsidR="003671A5" w:rsidRPr="00C3686F">
        <w:rPr>
          <w:rFonts w:ascii="Times New Roman CYR" w:hAnsi="Times New Roman CYR" w:cs="Times New Roman"/>
          <w:sz w:val="28"/>
          <w:szCs w:val="28"/>
          <w:lang w:val="uk-UA"/>
        </w:rPr>
        <w:t>Сондерс</w:t>
      </w:r>
      <w:proofErr w:type="spellEnd"/>
      <w:r w:rsidR="003671A5" w:rsidRPr="00C3686F">
        <w:rPr>
          <w:rFonts w:ascii="Times New Roman CYR" w:hAnsi="Times New Roman CYR" w:cs="Times New Roman"/>
          <w:sz w:val="28"/>
          <w:szCs w:val="28"/>
          <w:lang w:val="uk-UA"/>
        </w:rPr>
        <w:t xml:space="preserve"> Д</w:t>
      </w:r>
      <w:r w:rsidR="00D85191" w:rsidRPr="00C3686F">
        <w:rPr>
          <w:rFonts w:ascii="Times New Roman CYR" w:hAnsi="Times New Roman CYR" w:cs="Times New Roman"/>
          <w:sz w:val="28"/>
          <w:szCs w:val="28"/>
          <w:lang w:val="uk-UA"/>
        </w:rPr>
        <w:t xml:space="preserve">., </w:t>
      </w:r>
      <w:proofErr w:type="spellStart"/>
      <w:r w:rsidR="00D85191" w:rsidRPr="00C3686F">
        <w:rPr>
          <w:rFonts w:ascii="Times New Roman CYR" w:hAnsi="Times New Roman CYR" w:cs="Times New Roman"/>
          <w:sz w:val="28"/>
          <w:szCs w:val="28"/>
          <w:lang w:val="uk-UA"/>
        </w:rPr>
        <w:t>Огілві</w:t>
      </w:r>
      <w:proofErr w:type="spellEnd"/>
      <w:r w:rsidR="00D85191" w:rsidRPr="00C3686F">
        <w:rPr>
          <w:rFonts w:ascii="Times New Roman CYR" w:hAnsi="Times New Roman CYR" w:cs="Times New Roman"/>
          <w:sz w:val="28"/>
          <w:szCs w:val="28"/>
          <w:lang w:val="uk-UA"/>
        </w:rPr>
        <w:t xml:space="preserve"> Д. та ін.</w:t>
      </w:r>
      <w:r w:rsidR="003671A5" w:rsidRPr="00C3686F">
        <w:rPr>
          <w:rFonts w:ascii="Times New Roman CYR" w:hAnsi="Times New Roman CYR" w:cs="Times New Roman"/>
          <w:sz w:val="28"/>
          <w:szCs w:val="28"/>
          <w:lang w:val="uk-UA"/>
        </w:rPr>
        <w:t>)</w:t>
      </w:r>
      <w:r w:rsidR="00D85191" w:rsidRPr="00C3686F">
        <w:rPr>
          <w:rFonts w:ascii="Times New Roman CYR" w:hAnsi="Times New Roman CYR"/>
          <w:sz w:val="28"/>
          <w:szCs w:val="28"/>
          <w:lang w:val="uk-UA"/>
        </w:rPr>
        <w:t xml:space="preserve"> та вітчизняних вчених – </w:t>
      </w:r>
      <w:r w:rsidR="003F4C68" w:rsidRPr="00C3686F">
        <w:rPr>
          <w:rFonts w:ascii="Times New Roman CYR" w:hAnsi="Times New Roman CYR"/>
          <w:sz w:val="28"/>
          <w:szCs w:val="28"/>
          <w:lang w:val="uk-UA"/>
        </w:rPr>
        <w:t>В.</w:t>
      </w:r>
      <w:proofErr w:type="spellStart"/>
      <w:r w:rsidR="00D85191" w:rsidRPr="00C3686F">
        <w:rPr>
          <w:rFonts w:ascii="Times New Roman CYR" w:hAnsi="Times New Roman CYR"/>
          <w:sz w:val="28"/>
          <w:szCs w:val="28"/>
          <w:lang w:val="uk-UA"/>
        </w:rPr>
        <w:t>Кочетков</w:t>
      </w:r>
      <w:proofErr w:type="spellEnd"/>
      <w:r w:rsidR="00D85191" w:rsidRPr="00C3686F">
        <w:rPr>
          <w:rFonts w:ascii="Times New Roman CYR" w:hAnsi="Times New Roman CYR"/>
          <w:sz w:val="28"/>
          <w:szCs w:val="28"/>
          <w:lang w:val="uk-UA"/>
        </w:rPr>
        <w:t xml:space="preserve">, А.Ульяновський, </w:t>
      </w:r>
      <w:r w:rsidR="0064720C" w:rsidRPr="00C3686F">
        <w:rPr>
          <w:rFonts w:ascii="Times New Roman CYR" w:hAnsi="Times New Roman CYR"/>
          <w:sz w:val="28"/>
          <w:szCs w:val="28"/>
          <w:lang w:val="uk-UA"/>
        </w:rPr>
        <w:t>Г.</w:t>
      </w:r>
      <w:proofErr w:type="spellStart"/>
      <w:r w:rsidR="00D85191" w:rsidRPr="00C3686F">
        <w:rPr>
          <w:rFonts w:ascii="Times New Roman CYR" w:hAnsi="Times New Roman CYR"/>
          <w:sz w:val="28"/>
          <w:szCs w:val="28"/>
          <w:lang w:val="uk-UA"/>
        </w:rPr>
        <w:t>Почепцов</w:t>
      </w:r>
      <w:proofErr w:type="spellEnd"/>
      <w:r w:rsidR="00D85191" w:rsidRPr="00C3686F">
        <w:rPr>
          <w:rFonts w:ascii="Times New Roman CYR" w:hAnsi="Times New Roman CYR"/>
          <w:sz w:val="28"/>
          <w:szCs w:val="28"/>
          <w:lang w:val="uk-UA"/>
        </w:rPr>
        <w:t xml:space="preserve"> та ін.</w:t>
      </w:r>
      <w:r w:rsidR="003F4C68" w:rsidRPr="00C3686F">
        <w:rPr>
          <w:rFonts w:ascii="Times New Roman CYR" w:hAnsi="Times New Roman CYR"/>
          <w:sz w:val="28"/>
          <w:szCs w:val="28"/>
          <w:lang w:val="uk-UA"/>
        </w:rPr>
        <w:t xml:space="preserve"> </w:t>
      </w:r>
      <w:r w:rsidR="001F2564" w:rsidRPr="00C3686F">
        <w:rPr>
          <w:rFonts w:ascii="Times New Roman CYR" w:hAnsi="Times New Roman CYR"/>
          <w:sz w:val="28"/>
          <w:szCs w:val="28"/>
          <w:lang w:val="uk-UA"/>
        </w:rPr>
        <w:t xml:space="preserve">Предметом досліджень, як правило, виступають особливості сприйняття та оцінки рекламної інформації, що отримали назву крос-культурних відмінностей. </w:t>
      </w:r>
      <w:r w:rsidR="003F4C68" w:rsidRPr="00C3686F">
        <w:rPr>
          <w:rFonts w:ascii="Times New Roman CYR" w:hAnsi="Times New Roman CYR"/>
          <w:sz w:val="28"/>
          <w:szCs w:val="28"/>
          <w:lang w:val="uk-UA"/>
        </w:rPr>
        <w:t xml:space="preserve">Автором даної статті  також розглядалась проблематика національних аспектів в рекламі, а саме пропонувалась технологія формування сучасного способу життя населення України за допомогою </w:t>
      </w:r>
      <w:r w:rsidR="00961195" w:rsidRPr="00C3686F">
        <w:rPr>
          <w:rFonts w:ascii="Times New Roman CYR" w:hAnsi="Times New Roman CYR"/>
          <w:sz w:val="28"/>
          <w:szCs w:val="28"/>
          <w:lang w:val="uk-UA"/>
        </w:rPr>
        <w:t xml:space="preserve">національно ідентифікованих </w:t>
      </w:r>
      <w:r w:rsidR="003F4C68" w:rsidRPr="00C3686F">
        <w:rPr>
          <w:rFonts w:ascii="Times New Roman CYR" w:hAnsi="Times New Roman CYR"/>
          <w:sz w:val="28"/>
          <w:szCs w:val="28"/>
          <w:lang w:val="uk-UA"/>
        </w:rPr>
        <w:t>рекламних засобів</w:t>
      </w:r>
      <w:r w:rsidR="0064720C" w:rsidRPr="00C3686F">
        <w:rPr>
          <w:rFonts w:ascii="Times New Roman CYR" w:hAnsi="Times New Roman CYR"/>
          <w:sz w:val="28"/>
          <w:szCs w:val="28"/>
          <w:lang w:val="uk-UA"/>
        </w:rPr>
        <w:t xml:space="preserve"> </w:t>
      </w:r>
      <w:r w:rsidR="0064720C" w:rsidRPr="00C3686F">
        <w:rPr>
          <w:rFonts w:ascii="Times New Roman CYR" w:hAnsi="Times New Roman CYR"/>
          <w:sz w:val="28"/>
          <w:szCs w:val="28"/>
        </w:rPr>
        <w:t>[</w:t>
      </w:r>
      <w:r w:rsidR="0064720C" w:rsidRPr="00C3686F">
        <w:rPr>
          <w:rFonts w:ascii="Times New Roman CYR" w:hAnsi="Times New Roman CYR"/>
          <w:sz w:val="28"/>
          <w:szCs w:val="28"/>
          <w:lang w:val="uk-UA"/>
        </w:rPr>
        <w:t>8</w:t>
      </w:r>
      <w:r w:rsidR="0064720C" w:rsidRPr="00C3686F">
        <w:rPr>
          <w:rFonts w:ascii="Times New Roman CYR" w:hAnsi="Times New Roman CYR"/>
          <w:sz w:val="28"/>
          <w:szCs w:val="28"/>
        </w:rPr>
        <w:t>]</w:t>
      </w:r>
      <w:r w:rsidR="003F4C68" w:rsidRPr="00C3686F">
        <w:rPr>
          <w:rFonts w:ascii="Times New Roman CYR" w:hAnsi="Times New Roman CYR"/>
          <w:sz w:val="28"/>
          <w:szCs w:val="28"/>
          <w:lang w:val="uk-UA"/>
        </w:rPr>
        <w:t>.</w:t>
      </w:r>
    </w:p>
    <w:p w:rsidR="00961195" w:rsidRPr="00C3686F" w:rsidRDefault="003F4C68"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Аналізуючи матеріали</w:t>
      </w:r>
      <w:r w:rsidR="006C262B" w:rsidRPr="00C3686F">
        <w:rPr>
          <w:rFonts w:ascii="Times New Roman CYR" w:hAnsi="Times New Roman CYR"/>
          <w:sz w:val="28"/>
          <w:szCs w:val="28"/>
          <w:lang w:val="uk-UA"/>
        </w:rPr>
        <w:t xml:space="preserve"> про етнічні аспекти </w:t>
      </w:r>
      <w:r w:rsidR="001F2564" w:rsidRPr="00C3686F">
        <w:rPr>
          <w:rFonts w:ascii="Times New Roman CYR" w:hAnsi="Times New Roman CYR"/>
          <w:sz w:val="28"/>
          <w:szCs w:val="28"/>
          <w:lang w:val="uk-UA"/>
        </w:rPr>
        <w:t xml:space="preserve">в </w:t>
      </w:r>
      <w:r w:rsidR="00CE7F30" w:rsidRPr="00C3686F">
        <w:rPr>
          <w:rFonts w:ascii="Times New Roman CYR" w:hAnsi="Times New Roman CYR"/>
          <w:sz w:val="28"/>
          <w:szCs w:val="28"/>
          <w:lang w:val="uk-UA"/>
        </w:rPr>
        <w:t>дизайн</w:t>
      </w:r>
      <w:r w:rsidR="001F2564" w:rsidRPr="00C3686F">
        <w:rPr>
          <w:rFonts w:ascii="Times New Roman CYR" w:hAnsi="Times New Roman CYR"/>
          <w:sz w:val="28"/>
          <w:szCs w:val="28"/>
          <w:lang w:val="uk-UA"/>
        </w:rPr>
        <w:t>і</w:t>
      </w:r>
      <w:r w:rsidR="006C262B" w:rsidRPr="00C3686F">
        <w:rPr>
          <w:rFonts w:ascii="Times New Roman CYR" w:hAnsi="Times New Roman CYR"/>
          <w:sz w:val="28"/>
          <w:szCs w:val="28"/>
          <w:lang w:val="uk-UA"/>
        </w:rPr>
        <w:t xml:space="preserve"> реклам</w:t>
      </w:r>
      <w:r w:rsidR="001F2564" w:rsidRPr="00C3686F">
        <w:rPr>
          <w:rFonts w:ascii="Times New Roman CYR" w:hAnsi="Times New Roman CYR"/>
          <w:sz w:val="28"/>
          <w:szCs w:val="28"/>
          <w:lang w:val="uk-UA"/>
        </w:rPr>
        <w:t xml:space="preserve">и (маючи на увазі рекламну продукцію), часто можна зустріти розуміння цього процесу лише з точки зору образотворчості – графічні і символьні елементи, колорит та ін., що є традиційним для національної культури реципієнтів рекламних повідомлень. </w:t>
      </w:r>
      <w:r w:rsidR="00961195" w:rsidRPr="00C3686F">
        <w:rPr>
          <w:rFonts w:ascii="Times New Roman CYR" w:hAnsi="Times New Roman CYR"/>
          <w:sz w:val="28"/>
          <w:szCs w:val="28"/>
          <w:lang w:val="uk-UA"/>
        </w:rPr>
        <w:t>Б</w:t>
      </w:r>
      <w:r w:rsidR="001F2564" w:rsidRPr="00C3686F">
        <w:rPr>
          <w:rFonts w:ascii="Times New Roman CYR" w:hAnsi="Times New Roman CYR"/>
          <w:sz w:val="28"/>
          <w:szCs w:val="28"/>
          <w:lang w:val="uk-UA"/>
        </w:rPr>
        <w:t xml:space="preserve">езумовно, </w:t>
      </w:r>
      <w:r w:rsidR="00961195" w:rsidRPr="00C3686F">
        <w:rPr>
          <w:rFonts w:ascii="Times New Roman CYR" w:hAnsi="Times New Roman CYR"/>
          <w:sz w:val="28"/>
          <w:szCs w:val="28"/>
          <w:lang w:val="uk-UA"/>
        </w:rPr>
        <w:t>ці складові рекламних повідомлень мають велику</w:t>
      </w:r>
      <w:r w:rsidR="001F2564" w:rsidRPr="00C3686F">
        <w:rPr>
          <w:rFonts w:ascii="Times New Roman CYR" w:hAnsi="Times New Roman CYR"/>
          <w:sz w:val="28"/>
          <w:szCs w:val="28"/>
          <w:lang w:val="uk-UA"/>
        </w:rPr>
        <w:t xml:space="preserve"> значущість. </w:t>
      </w:r>
      <w:r w:rsidR="00D85191" w:rsidRPr="00C3686F">
        <w:rPr>
          <w:rFonts w:ascii="Times New Roman CYR" w:hAnsi="Times New Roman CYR"/>
          <w:sz w:val="28"/>
          <w:szCs w:val="28"/>
          <w:lang w:val="uk-UA"/>
        </w:rPr>
        <w:t xml:space="preserve">Однак, цим не повинно </w:t>
      </w:r>
      <w:r w:rsidR="00D85191" w:rsidRPr="00C3686F">
        <w:rPr>
          <w:rFonts w:ascii="Times New Roman CYR" w:hAnsi="Times New Roman CYR"/>
          <w:sz w:val="28"/>
          <w:szCs w:val="28"/>
          <w:lang w:val="uk-UA"/>
        </w:rPr>
        <w:lastRenderedPageBreak/>
        <w:t xml:space="preserve">обмежуватись уявлення дизайнера про свою функцію в рекламній справі. </w:t>
      </w:r>
      <w:r w:rsidR="00961195" w:rsidRPr="00C3686F">
        <w:rPr>
          <w:rFonts w:ascii="Times New Roman CYR" w:hAnsi="Times New Roman CYR"/>
          <w:sz w:val="28"/>
          <w:szCs w:val="28"/>
          <w:lang w:val="uk-UA"/>
        </w:rPr>
        <w:t xml:space="preserve">Подібне </w:t>
      </w:r>
      <w:r w:rsidR="00D85191" w:rsidRPr="00C3686F">
        <w:rPr>
          <w:rFonts w:ascii="Times New Roman CYR" w:hAnsi="Times New Roman CYR"/>
          <w:sz w:val="28"/>
          <w:szCs w:val="28"/>
          <w:lang w:val="uk-UA"/>
        </w:rPr>
        <w:t>розуміння дизайну як прикладної діяльності щодо візуалізації рекламної ідеї</w:t>
      </w:r>
      <w:r w:rsidR="00961195" w:rsidRPr="00C3686F">
        <w:rPr>
          <w:rFonts w:ascii="Times New Roman CYR" w:hAnsi="Times New Roman CYR"/>
          <w:sz w:val="28"/>
          <w:szCs w:val="28"/>
          <w:lang w:val="uk-UA"/>
        </w:rPr>
        <w:t xml:space="preserve"> є дуже звуженим</w:t>
      </w:r>
      <w:r w:rsidR="00D85191" w:rsidRPr="00C3686F">
        <w:rPr>
          <w:rFonts w:ascii="Times New Roman CYR" w:hAnsi="Times New Roman CYR"/>
          <w:sz w:val="28"/>
          <w:szCs w:val="28"/>
          <w:lang w:val="uk-UA"/>
        </w:rPr>
        <w:t xml:space="preserve">. Тому ми поставили собі за </w:t>
      </w:r>
      <w:r w:rsidR="00D85191" w:rsidRPr="00C3686F">
        <w:rPr>
          <w:rFonts w:ascii="Times New Roman CYR" w:hAnsi="Times New Roman CYR"/>
          <w:b/>
          <w:sz w:val="28"/>
          <w:szCs w:val="28"/>
          <w:lang w:val="uk-UA"/>
        </w:rPr>
        <w:t>мету</w:t>
      </w:r>
      <w:r w:rsidR="00D85191" w:rsidRPr="00C3686F">
        <w:rPr>
          <w:rFonts w:ascii="Times New Roman CYR" w:hAnsi="Times New Roman CYR"/>
          <w:sz w:val="28"/>
          <w:szCs w:val="28"/>
          <w:lang w:val="uk-UA"/>
        </w:rPr>
        <w:t xml:space="preserve"> </w:t>
      </w:r>
    </w:p>
    <w:p w:rsidR="00961195" w:rsidRPr="00C3686F" w:rsidRDefault="00D85191" w:rsidP="00D5259F">
      <w:pPr>
        <w:pStyle w:val="a3"/>
        <w:numPr>
          <w:ilvl w:val="0"/>
          <w:numId w:val="7"/>
        </w:numPr>
        <w:spacing w:after="0" w:line="240" w:lineRule="auto"/>
        <w:jc w:val="both"/>
        <w:rPr>
          <w:rFonts w:ascii="Times New Roman CYR" w:hAnsi="Times New Roman CYR"/>
          <w:sz w:val="28"/>
          <w:szCs w:val="28"/>
          <w:lang w:val="uk-UA"/>
        </w:rPr>
      </w:pPr>
      <w:r w:rsidRPr="00C3686F">
        <w:rPr>
          <w:rFonts w:ascii="Times New Roman CYR" w:hAnsi="Times New Roman CYR"/>
          <w:sz w:val="28"/>
          <w:szCs w:val="28"/>
          <w:lang w:val="uk-UA"/>
        </w:rPr>
        <w:t>розкрити у статті соціокультурні аспекти дизайну рекламної комунікації взагалі</w:t>
      </w:r>
      <w:r w:rsidR="003F4C68" w:rsidRPr="00C3686F">
        <w:rPr>
          <w:rFonts w:ascii="Times New Roman CYR" w:hAnsi="Times New Roman CYR"/>
          <w:sz w:val="28"/>
          <w:szCs w:val="28"/>
          <w:lang w:val="uk-UA"/>
        </w:rPr>
        <w:t>;</w:t>
      </w:r>
      <w:r w:rsidRPr="00C3686F">
        <w:rPr>
          <w:rFonts w:ascii="Times New Roman CYR" w:hAnsi="Times New Roman CYR"/>
          <w:sz w:val="28"/>
          <w:szCs w:val="28"/>
          <w:lang w:val="uk-UA"/>
        </w:rPr>
        <w:t xml:space="preserve"> </w:t>
      </w:r>
    </w:p>
    <w:p w:rsidR="00961195" w:rsidRPr="00C3686F" w:rsidRDefault="00961195" w:rsidP="00D5259F">
      <w:pPr>
        <w:pStyle w:val="a3"/>
        <w:numPr>
          <w:ilvl w:val="0"/>
          <w:numId w:val="7"/>
        </w:numPr>
        <w:spacing w:after="0" w:line="240" w:lineRule="auto"/>
        <w:jc w:val="both"/>
        <w:rPr>
          <w:rFonts w:ascii="Times New Roman CYR" w:hAnsi="Times New Roman CYR"/>
          <w:sz w:val="28"/>
          <w:szCs w:val="28"/>
          <w:lang w:val="uk-UA"/>
        </w:rPr>
      </w:pPr>
      <w:r w:rsidRPr="00C3686F">
        <w:rPr>
          <w:rFonts w:ascii="Times New Roman CYR" w:hAnsi="Times New Roman CYR"/>
          <w:sz w:val="28"/>
          <w:szCs w:val="28"/>
          <w:lang w:val="uk-UA"/>
        </w:rPr>
        <w:t xml:space="preserve">визначити актуальність та вагомість врахування етнічних аспектів </w:t>
      </w:r>
      <w:r w:rsidR="0093072C" w:rsidRPr="00C3686F">
        <w:rPr>
          <w:rFonts w:ascii="Times New Roman CYR" w:hAnsi="Times New Roman CYR"/>
          <w:sz w:val="28"/>
          <w:szCs w:val="28"/>
          <w:lang w:val="uk-UA"/>
        </w:rPr>
        <w:t>на</w:t>
      </w:r>
      <w:r w:rsidRPr="00C3686F">
        <w:rPr>
          <w:rFonts w:ascii="Times New Roman CYR" w:hAnsi="Times New Roman CYR"/>
          <w:sz w:val="28"/>
          <w:szCs w:val="28"/>
          <w:lang w:val="uk-UA"/>
        </w:rPr>
        <w:t xml:space="preserve"> п</w:t>
      </w:r>
      <w:r w:rsidR="0093072C" w:rsidRPr="00C3686F">
        <w:rPr>
          <w:rFonts w:ascii="Times New Roman CYR" w:hAnsi="Times New Roman CYR"/>
          <w:sz w:val="28"/>
          <w:szCs w:val="28"/>
          <w:lang w:val="uk-UA"/>
        </w:rPr>
        <w:t>ро</w:t>
      </w:r>
      <w:r w:rsidRPr="00C3686F">
        <w:rPr>
          <w:rFonts w:ascii="Times New Roman CYR" w:hAnsi="Times New Roman CYR"/>
          <w:sz w:val="28"/>
          <w:szCs w:val="28"/>
          <w:lang w:val="uk-UA"/>
        </w:rPr>
        <w:t>ти</w:t>
      </w:r>
      <w:r w:rsidR="0093072C" w:rsidRPr="00C3686F">
        <w:rPr>
          <w:rFonts w:ascii="Times New Roman CYR" w:hAnsi="Times New Roman CYR"/>
          <w:sz w:val="28"/>
          <w:szCs w:val="28"/>
          <w:lang w:val="uk-UA"/>
        </w:rPr>
        <w:t>в</w:t>
      </w:r>
      <w:r w:rsidRPr="00C3686F">
        <w:rPr>
          <w:rFonts w:ascii="Times New Roman CYR" w:hAnsi="Times New Roman CYR"/>
          <w:sz w:val="28"/>
          <w:szCs w:val="28"/>
          <w:lang w:val="uk-UA"/>
        </w:rPr>
        <w:t xml:space="preserve">агу </w:t>
      </w:r>
      <w:r w:rsidR="0093072C" w:rsidRPr="00C3686F">
        <w:rPr>
          <w:rFonts w:ascii="Times New Roman CYR" w:hAnsi="Times New Roman CYR"/>
          <w:sz w:val="28"/>
          <w:szCs w:val="28"/>
          <w:lang w:val="uk-UA"/>
        </w:rPr>
        <w:t xml:space="preserve">поширеним думках щодо глобалізаційних тенденцій; </w:t>
      </w:r>
    </w:p>
    <w:p w:rsidR="003F4C68" w:rsidRPr="00C3686F" w:rsidRDefault="00D85191" w:rsidP="00D5259F">
      <w:pPr>
        <w:pStyle w:val="a3"/>
        <w:numPr>
          <w:ilvl w:val="0"/>
          <w:numId w:val="7"/>
        </w:numPr>
        <w:spacing w:after="0" w:line="240" w:lineRule="auto"/>
        <w:jc w:val="both"/>
        <w:rPr>
          <w:rFonts w:ascii="Times New Roman CYR" w:hAnsi="Times New Roman CYR"/>
          <w:sz w:val="28"/>
          <w:szCs w:val="28"/>
          <w:lang w:val="uk-UA"/>
        </w:rPr>
      </w:pPr>
      <w:r w:rsidRPr="00C3686F">
        <w:rPr>
          <w:rFonts w:ascii="Times New Roman CYR" w:hAnsi="Times New Roman CYR"/>
          <w:sz w:val="28"/>
          <w:szCs w:val="28"/>
          <w:lang w:val="uk-UA"/>
        </w:rPr>
        <w:t xml:space="preserve">зосередити увагу на обов’язковій обізнаності практикуючих дизайнерів (особливо початківців) про наявність етнічної складової в </w:t>
      </w:r>
      <w:r w:rsidR="0093072C" w:rsidRPr="00C3686F">
        <w:rPr>
          <w:rFonts w:ascii="Times New Roman CYR" w:hAnsi="Times New Roman CYR"/>
          <w:sz w:val="28"/>
          <w:szCs w:val="28"/>
          <w:lang w:val="uk-UA"/>
        </w:rPr>
        <w:t>дизайні рекламної комунікації та необхідність її</w:t>
      </w:r>
      <w:r w:rsidRPr="00C3686F">
        <w:rPr>
          <w:rFonts w:ascii="Times New Roman CYR" w:hAnsi="Times New Roman CYR"/>
          <w:sz w:val="28"/>
          <w:szCs w:val="28"/>
          <w:lang w:val="uk-UA"/>
        </w:rPr>
        <w:t xml:space="preserve"> врахування.  </w:t>
      </w:r>
    </w:p>
    <w:p w:rsidR="00B65352" w:rsidRPr="00C3686F" w:rsidRDefault="003F4C68"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Для досяг</w:t>
      </w:r>
      <w:r w:rsidR="0093072C" w:rsidRPr="00C3686F">
        <w:rPr>
          <w:rFonts w:ascii="Times New Roman CYR" w:hAnsi="Times New Roman CYR"/>
          <w:sz w:val="28"/>
          <w:szCs w:val="28"/>
          <w:lang w:val="uk-UA"/>
        </w:rPr>
        <w:t>н</w:t>
      </w:r>
      <w:r w:rsidRPr="00C3686F">
        <w:rPr>
          <w:rFonts w:ascii="Times New Roman CYR" w:hAnsi="Times New Roman CYR"/>
          <w:sz w:val="28"/>
          <w:szCs w:val="28"/>
          <w:lang w:val="uk-UA"/>
        </w:rPr>
        <w:t>ення поставленої мети ми сформулювали завдання даного дослідження</w:t>
      </w:r>
      <w:r w:rsidR="006C262B" w:rsidRPr="00C3686F">
        <w:rPr>
          <w:rFonts w:ascii="Times New Roman CYR" w:hAnsi="Times New Roman CYR"/>
          <w:sz w:val="28"/>
          <w:szCs w:val="28"/>
          <w:lang w:val="uk-UA"/>
        </w:rPr>
        <w:t>:</w:t>
      </w:r>
    </w:p>
    <w:p w:rsidR="00CE7F30" w:rsidRPr="00C3686F" w:rsidRDefault="00CE7F30" w:rsidP="00D5259F">
      <w:pPr>
        <w:pStyle w:val="a3"/>
        <w:numPr>
          <w:ilvl w:val="0"/>
          <w:numId w:val="2"/>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Обґрунтува</w:t>
      </w:r>
      <w:r w:rsidR="00E73A1D" w:rsidRPr="00C3686F">
        <w:rPr>
          <w:rFonts w:ascii="Times New Roman CYR" w:hAnsi="Times New Roman CYR"/>
          <w:sz w:val="28"/>
          <w:szCs w:val="28"/>
          <w:lang w:val="uk-UA"/>
        </w:rPr>
        <w:t>ти</w:t>
      </w:r>
      <w:r w:rsidRPr="00C3686F">
        <w:rPr>
          <w:rFonts w:ascii="Times New Roman CYR" w:hAnsi="Times New Roman CYR"/>
          <w:sz w:val="28"/>
          <w:szCs w:val="28"/>
          <w:lang w:val="uk-UA"/>
        </w:rPr>
        <w:t xml:space="preserve">  поняття «дизайн» </w:t>
      </w:r>
      <w:r w:rsidR="0014191D" w:rsidRPr="00C3686F">
        <w:rPr>
          <w:rFonts w:ascii="Times New Roman CYR" w:hAnsi="Times New Roman CYR"/>
          <w:sz w:val="28"/>
          <w:szCs w:val="28"/>
          <w:lang w:val="uk-UA"/>
        </w:rPr>
        <w:t xml:space="preserve">та, головне, «реклама» </w:t>
      </w:r>
      <w:r w:rsidRPr="00C3686F">
        <w:rPr>
          <w:rFonts w:ascii="Times New Roman CYR" w:hAnsi="Times New Roman CYR"/>
          <w:sz w:val="28"/>
          <w:szCs w:val="28"/>
          <w:lang w:val="uk-UA"/>
        </w:rPr>
        <w:t>з точки зору організації процесів соціальної комунікації</w:t>
      </w:r>
    </w:p>
    <w:p w:rsidR="006C262B" w:rsidRPr="00C3686F" w:rsidRDefault="00E73A1D" w:rsidP="00D5259F">
      <w:pPr>
        <w:pStyle w:val="a3"/>
        <w:numPr>
          <w:ilvl w:val="0"/>
          <w:numId w:val="2"/>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Виявити баланс між інтенсивністю</w:t>
      </w:r>
      <w:r w:rsidR="006C262B" w:rsidRPr="00C3686F">
        <w:rPr>
          <w:rFonts w:ascii="Times New Roman CYR" w:hAnsi="Times New Roman CYR"/>
          <w:sz w:val="28"/>
          <w:szCs w:val="28"/>
          <w:lang w:val="uk-UA"/>
        </w:rPr>
        <w:t xml:space="preserve"> процес</w:t>
      </w:r>
      <w:r w:rsidR="00400F63" w:rsidRPr="00C3686F">
        <w:rPr>
          <w:rFonts w:ascii="Times New Roman CYR" w:hAnsi="Times New Roman CYR"/>
          <w:sz w:val="28"/>
          <w:szCs w:val="28"/>
          <w:lang w:val="uk-UA"/>
        </w:rPr>
        <w:t>ів</w:t>
      </w:r>
      <w:r w:rsidR="006C262B" w:rsidRPr="00C3686F">
        <w:rPr>
          <w:rFonts w:ascii="Times New Roman CYR" w:hAnsi="Times New Roman CYR"/>
          <w:sz w:val="28"/>
          <w:szCs w:val="28"/>
          <w:lang w:val="uk-UA"/>
        </w:rPr>
        <w:t xml:space="preserve"> глобалізації та збереження</w:t>
      </w:r>
      <w:r w:rsidR="001D629F" w:rsidRPr="00C3686F">
        <w:rPr>
          <w:rFonts w:ascii="Times New Roman CYR" w:hAnsi="Times New Roman CYR"/>
          <w:sz w:val="28"/>
          <w:szCs w:val="28"/>
          <w:lang w:val="uk-UA"/>
        </w:rPr>
        <w:t>м</w:t>
      </w:r>
      <w:r w:rsidR="006C262B" w:rsidRPr="00C3686F">
        <w:rPr>
          <w:rFonts w:ascii="Times New Roman CYR" w:hAnsi="Times New Roman CYR"/>
          <w:sz w:val="28"/>
          <w:szCs w:val="28"/>
          <w:lang w:val="uk-UA"/>
        </w:rPr>
        <w:t xml:space="preserve"> національних моделей у </w:t>
      </w:r>
      <w:r w:rsidR="00400F63" w:rsidRPr="00C3686F">
        <w:rPr>
          <w:rFonts w:ascii="Times New Roman CYR" w:hAnsi="Times New Roman CYR"/>
          <w:sz w:val="28"/>
          <w:szCs w:val="28"/>
          <w:lang w:val="uk-UA"/>
        </w:rPr>
        <w:t xml:space="preserve">світовому комунікативному </w:t>
      </w:r>
      <w:r w:rsidR="006C262B" w:rsidRPr="00C3686F">
        <w:rPr>
          <w:rFonts w:ascii="Times New Roman CYR" w:hAnsi="Times New Roman CYR"/>
          <w:sz w:val="28"/>
          <w:szCs w:val="28"/>
          <w:lang w:val="uk-UA"/>
        </w:rPr>
        <w:t>просторі на сучасному етапі еволюції суспільства</w:t>
      </w:r>
    </w:p>
    <w:p w:rsidR="00400F63" w:rsidRPr="00C3686F" w:rsidRDefault="00E73A1D" w:rsidP="00D5259F">
      <w:pPr>
        <w:pStyle w:val="a3"/>
        <w:numPr>
          <w:ilvl w:val="0"/>
          <w:numId w:val="2"/>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Визначити фактори, що формують характеристики етносу, а саме з</w:t>
      </w:r>
      <w:r w:rsidRPr="00C3686F">
        <w:rPr>
          <w:rFonts w:ascii="Times New Roman CYR" w:hAnsi="Times New Roman CYR"/>
          <w:sz w:val="28"/>
          <w:szCs w:val="28"/>
        </w:rPr>
        <w:t>’</w:t>
      </w:r>
      <w:r w:rsidRPr="00C3686F">
        <w:rPr>
          <w:rFonts w:ascii="Times New Roman CYR" w:hAnsi="Times New Roman CYR"/>
          <w:sz w:val="28"/>
          <w:szCs w:val="28"/>
          <w:lang w:val="uk-UA"/>
        </w:rPr>
        <w:t>ясувати особливості н</w:t>
      </w:r>
      <w:r w:rsidR="00400F63" w:rsidRPr="00C3686F">
        <w:rPr>
          <w:rFonts w:ascii="Times New Roman CYR" w:hAnsi="Times New Roman CYR"/>
          <w:sz w:val="28"/>
          <w:szCs w:val="28"/>
          <w:lang w:val="uk-UA"/>
        </w:rPr>
        <w:t xml:space="preserve">ашарування природного середовища та соціальної історії розвитку </w:t>
      </w:r>
      <w:r w:rsidRPr="00C3686F">
        <w:rPr>
          <w:rFonts w:ascii="Times New Roman CYR" w:hAnsi="Times New Roman CYR"/>
          <w:sz w:val="28"/>
          <w:szCs w:val="28"/>
          <w:lang w:val="uk-UA"/>
        </w:rPr>
        <w:t>етнічної групи</w:t>
      </w:r>
    </w:p>
    <w:p w:rsidR="006C262B" w:rsidRPr="00C3686F" w:rsidRDefault="006C262B" w:rsidP="00D5259F">
      <w:pPr>
        <w:pStyle w:val="a3"/>
        <w:numPr>
          <w:ilvl w:val="0"/>
          <w:numId w:val="2"/>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Особливості функціонування сітьових рекламних агентств та взаємодія регіональних філій</w:t>
      </w:r>
      <w:r w:rsidR="00400F63" w:rsidRPr="00C3686F">
        <w:rPr>
          <w:rFonts w:ascii="Times New Roman CYR" w:hAnsi="Times New Roman CYR"/>
          <w:sz w:val="28"/>
          <w:szCs w:val="28"/>
          <w:lang w:val="uk-UA"/>
        </w:rPr>
        <w:t xml:space="preserve"> в процесі виготовлення рекламної продукції </w:t>
      </w:r>
    </w:p>
    <w:p w:rsidR="0014191D" w:rsidRPr="00C3686F" w:rsidRDefault="00770B8F"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Ключовими словами заявленої теми</w:t>
      </w:r>
      <w:r w:rsidR="00C91C3F" w:rsidRPr="00C3686F">
        <w:rPr>
          <w:rFonts w:ascii="Times New Roman CYR" w:hAnsi="Times New Roman CYR"/>
          <w:sz w:val="28"/>
          <w:szCs w:val="28"/>
          <w:lang w:val="uk-UA"/>
        </w:rPr>
        <w:t xml:space="preserve"> статті </w:t>
      </w:r>
      <w:r w:rsidRPr="00C3686F">
        <w:rPr>
          <w:rFonts w:ascii="Times New Roman CYR" w:hAnsi="Times New Roman CYR"/>
          <w:sz w:val="28"/>
          <w:szCs w:val="28"/>
          <w:lang w:val="uk-UA"/>
        </w:rPr>
        <w:t>є</w:t>
      </w:r>
      <w:r w:rsidR="00C91C3F" w:rsidRPr="00C3686F">
        <w:rPr>
          <w:rFonts w:ascii="Times New Roman CYR" w:hAnsi="Times New Roman CYR"/>
          <w:sz w:val="28"/>
          <w:szCs w:val="28"/>
          <w:lang w:val="uk-UA"/>
        </w:rPr>
        <w:t xml:space="preserve"> «дизайн»</w:t>
      </w:r>
      <w:r w:rsidRPr="00C3686F">
        <w:rPr>
          <w:rFonts w:ascii="Times New Roman CYR" w:hAnsi="Times New Roman CYR"/>
          <w:sz w:val="28"/>
          <w:szCs w:val="28"/>
          <w:lang w:val="uk-UA"/>
        </w:rPr>
        <w:t xml:space="preserve"> і «рекламна комунікація». Ми вважаємо за необхідне акцентувати увагу на деяких вихідних авторських позиціях, а саме:</w:t>
      </w:r>
    </w:p>
    <w:p w:rsidR="00770B8F" w:rsidRPr="00C3686F" w:rsidRDefault="004B19BE" w:rsidP="00D5259F">
      <w:pPr>
        <w:pStyle w:val="a3"/>
        <w:numPr>
          <w:ilvl w:val="0"/>
          <w:numId w:val="12"/>
        </w:numPr>
        <w:spacing w:after="0" w:line="240" w:lineRule="auto"/>
        <w:ind w:left="426"/>
        <w:jc w:val="both"/>
        <w:rPr>
          <w:rFonts w:ascii="Times New Roman CYR" w:hAnsi="Times New Roman CYR"/>
          <w:sz w:val="28"/>
          <w:szCs w:val="28"/>
          <w:lang w:val="uk-UA"/>
        </w:rPr>
      </w:pPr>
      <w:r w:rsidRPr="00C3686F">
        <w:rPr>
          <w:rFonts w:ascii="Times New Roman CYR" w:hAnsi="Times New Roman CYR"/>
          <w:sz w:val="28"/>
          <w:szCs w:val="28"/>
          <w:lang w:val="uk-UA"/>
        </w:rPr>
        <w:t>в</w:t>
      </w:r>
      <w:r w:rsidR="00770B8F" w:rsidRPr="00C3686F">
        <w:rPr>
          <w:rFonts w:ascii="Times New Roman CYR" w:hAnsi="Times New Roman CYR"/>
          <w:sz w:val="28"/>
          <w:szCs w:val="28"/>
          <w:lang w:val="uk-UA"/>
        </w:rPr>
        <w:t xml:space="preserve">ід поняттям «дизайн» ми розуміємо процес проектування певної взаємодії </w:t>
      </w:r>
      <w:r w:rsidR="00352744" w:rsidRPr="00C3686F">
        <w:rPr>
          <w:rFonts w:ascii="Times New Roman CYR" w:hAnsi="Times New Roman CYR"/>
          <w:sz w:val="28"/>
          <w:szCs w:val="28"/>
          <w:lang w:val="uk-UA"/>
        </w:rPr>
        <w:t>(</w:t>
      </w:r>
      <w:r w:rsidR="00CF0E16" w:rsidRPr="00C3686F">
        <w:rPr>
          <w:rFonts w:ascii="Times New Roman CYR" w:hAnsi="Times New Roman CYR"/>
          <w:sz w:val="28"/>
          <w:szCs w:val="28"/>
          <w:lang w:val="uk-UA"/>
        </w:rPr>
        <w:t>взаємозворотної</w:t>
      </w:r>
      <w:r w:rsidR="00352744" w:rsidRPr="00C3686F">
        <w:rPr>
          <w:rFonts w:ascii="Times New Roman CYR" w:hAnsi="Times New Roman CYR"/>
          <w:sz w:val="28"/>
          <w:szCs w:val="28"/>
          <w:lang w:val="uk-UA"/>
        </w:rPr>
        <w:t xml:space="preserve"> безособистісної комунікації) </w:t>
      </w:r>
      <w:r w:rsidR="00770B8F" w:rsidRPr="00C3686F">
        <w:rPr>
          <w:rFonts w:ascii="Times New Roman CYR" w:hAnsi="Times New Roman CYR"/>
          <w:sz w:val="28"/>
          <w:szCs w:val="28"/>
          <w:lang w:val="uk-UA"/>
        </w:rPr>
        <w:t xml:space="preserve">між </w:t>
      </w:r>
      <w:r w:rsidR="00D56B96" w:rsidRPr="00C3686F">
        <w:rPr>
          <w:rFonts w:ascii="Times New Roman CYR" w:hAnsi="Times New Roman CYR"/>
          <w:sz w:val="28"/>
          <w:szCs w:val="28"/>
          <w:lang w:val="uk-UA"/>
        </w:rPr>
        <w:t xml:space="preserve">різними соціальними групами. Сьогодні результативність графічного </w:t>
      </w:r>
      <w:r w:rsidR="00CF0E16" w:rsidRPr="00C3686F">
        <w:rPr>
          <w:rFonts w:ascii="Times New Roman CYR" w:hAnsi="Times New Roman CYR"/>
          <w:sz w:val="28"/>
          <w:szCs w:val="28"/>
          <w:lang w:val="uk-UA"/>
        </w:rPr>
        <w:t>дизайну</w:t>
      </w:r>
      <w:r w:rsidR="00D56B96" w:rsidRPr="00C3686F">
        <w:rPr>
          <w:rFonts w:ascii="Times New Roman CYR" w:hAnsi="Times New Roman CYR"/>
          <w:sz w:val="28"/>
          <w:szCs w:val="28"/>
          <w:lang w:val="uk-UA"/>
        </w:rPr>
        <w:t xml:space="preserve"> виявляється не </w:t>
      </w:r>
      <w:r w:rsidR="00CF0E16" w:rsidRPr="00C3686F">
        <w:rPr>
          <w:rFonts w:ascii="Times New Roman CYR" w:hAnsi="Times New Roman CYR"/>
          <w:sz w:val="28"/>
          <w:szCs w:val="28"/>
          <w:lang w:val="uk-UA"/>
        </w:rPr>
        <w:t>лише</w:t>
      </w:r>
      <w:r w:rsidR="00D56B96" w:rsidRPr="00C3686F">
        <w:rPr>
          <w:rFonts w:ascii="Times New Roman CYR" w:hAnsi="Times New Roman CYR"/>
          <w:sz w:val="28"/>
          <w:szCs w:val="28"/>
          <w:lang w:val="uk-UA"/>
        </w:rPr>
        <w:t xml:space="preserve"> в тому, щоб створити художній витвір, високий за рівнем </w:t>
      </w:r>
      <w:r w:rsidR="00E61EAE" w:rsidRPr="00C3686F">
        <w:rPr>
          <w:rFonts w:ascii="Times New Roman CYR" w:hAnsi="Times New Roman CYR"/>
          <w:sz w:val="28"/>
          <w:szCs w:val="28"/>
          <w:lang w:val="uk-UA"/>
        </w:rPr>
        <w:t>оригінальної ідеї</w:t>
      </w:r>
      <w:r w:rsidR="00D56B96" w:rsidRPr="00C3686F">
        <w:rPr>
          <w:rFonts w:ascii="Times New Roman CYR" w:hAnsi="Times New Roman CYR"/>
          <w:sz w:val="28"/>
          <w:szCs w:val="28"/>
          <w:lang w:val="uk-UA"/>
        </w:rPr>
        <w:t xml:space="preserve"> та художньої культури. Все більшої ваги набуває його адекватність особливостям сприйняття та інтерпретації інформації реципієнт</w:t>
      </w:r>
      <w:r w:rsidR="00E61EAE" w:rsidRPr="00C3686F">
        <w:rPr>
          <w:rFonts w:ascii="Times New Roman CYR" w:hAnsi="Times New Roman CYR"/>
          <w:sz w:val="28"/>
          <w:szCs w:val="28"/>
          <w:lang w:val="uk-UA"/>
        </w:rPr>
        <w:t>ами</w:t>
      </w:r>
      <w:r w:rsidR="00D56B96" w:rsidRPr="00C3686F">
        <w:rPr>
          <w:rFonts w:ascii="Times New Roman CYR" w:hAnsi="Times New Roman CYR"/>
          <w:sz w:val="28"/>
          <w:szCs w:val="28"/>
          <w:lang w:val="uk-UA"/>
        </w:rPr>
        <w:t xml:space="preserve"> цільових груп</w:t>
      </w:r>
      <w:r w:rsidR="00E61EAE" w:rsidRPr="00C3686F">
        <w:rPr>
          <w:rFonts w:ascii="Times New Roman CYR" w:hAnsi="Times New Roman CYR"/>
          <w:sz w:val="28"/>
          <w:szCs w:val="28"/>
          <w:lang w:val="uk-UA"/>
        </w:rPr>
        <w:t>. Іншими словами, дизайнер повинен володіти не лише знаннями художньої майстерності (</w:t>
      </w:r>
      <w:r w:rsidR="00E65AF6" w:rsidRPr="00C3686F">
        <w:rPr>
          <w:rFonts w:ascii="Times New Roman CYR" w:hAnsi="Times New Roman CYR"/>
          <w:sz w:val="28"/>
          <w:szCs w:val="28"/>
          <w:lang w:val="uk-UA"/>
        </w:rPr>
        <w:t xml:space="preserve">композиція, </w:t>
      </w:r>
      <w:proofErr w:type="spellStart"/>
      <w:r w:rsidR="00E65AF6" w:rsidRPr="00C3686F">
        <w:rPr>
          <w:rFonts w:ascii="Times New Roman CYR" w:hAnsi="Times New Roman CYR"/>
          <w:sz w:val="28"/>
          <w:szCs w:val="28"/>
          <w:lang w:val="uk-UA"/>
        </w:rPr>
        <w:t>кольорознавство</w:t>
      </w:r>
      <w:proofErr w:type="spellEnd"/>
      <w:r w:rsidR="00E65AF6" w:rsidRPr="00C3686F">
        <w:rPr>
          <w:rFonts w:ascii="Times New Roman CYR" w:hAnsi="Times New Roman CYR"/>
          <w:sz w:val="28"/>
          <w:szCs w:val="28"/>
          <w:lang w:val="uk-UA"/>
        </w:rPr>
        <w:t>, стилізація та ін.</w:t>
      </w:r>
      <w:r w:rsidR="00E61EAE" w:rsidRPr="00C3686F">
        <w:rPr>
          <w:rFonts w:ascii="Times New Roman CYR" w:hAnsi="Times New Roman CYR"/>
          <w:sz w:val="28"/>
          <w:szCs w:val="28"/>
          <w:lang w:val="uk-UA"/>
        </w:rPr>
        <w:t>)</w:t>
      </w:r>
      <w:r w:rsidR="00E65AF6" w:rsidRPr="00C3686F">
        <w:rPr>
          <w:rFonts w:ascii="Times New Roman CYR" w:hAnsi="Times New Roman CYR"/>
          <w:sz w:val="28"/>
          <w:szCs w:val="28"/>
          <w:lang w:val="uk-UA"/>
        </w:rPr>
        <w:t>. Складовою його професіоналізму стає володіння теорією комунікації</w:t>
      </w:r>
      <w:r w:rsidR="00CF0E16" w:rsidRPr="00C3686F">
        <w:rPr>
          <w:rFonts w:ascii="Times New Roman CYR" w:hAnsi="Times New Roman CYR"/>
          <w:sz w:val="28"/>
          <w:szCs w:val="28"/>
          <w:lang w:val="uk-UA"/>
        </w:rPr>
        <w:t xml:space="preserve"> та</w:t>
      </w:r>
      <w:r w:rsidR="00E65AF6" w:rsidRPr="00C3686F">
        <w:rPr>
          <w:rFonts w:ascii="Times New Roman CYR" w:hAnsi="Times New Roman CYR"/>
          <w:sz w:val="28"/>
          <w:szCs w:val="28"/>
          <w:lang w:val="uk-UA"/>
        </w:rPr>
        <w:t xml:space="preserve"> механізмів впливу на глядача з метою про</w:t>
      </w:r>
      <w:r w:rsidR="001535F0" w:rsidRPr="00C3686F">
        <w:rPr>
          <w:rFonts w:ascii="Times New Roman CYR" w:hAnsi="Times New Roman CYR"/>
          <w:sz w:val="28"/>
          <w:szCs w:val="28"/>
          <w:lang w:val="uk-UA"/>
        </w:rPr>
        <w:t xml:space="preserve">вокації його комунікативної дії, спрямованої на взаємодію з комунікатором (особистісну чи </w:t>
      </w:r>
      <w:proofErr w:type="spellStart"/>
      <w:r w:rsidR="001535F0" w:rsidRPr="00C3686F">
        <w:rPr>
          <w:rFonts w:ascii="Times New Roman CYR" w:hAnsi="Times New Roman CYR"/>
          <w:sz w:val="28"/>
          <w:szCs w:val="28"/>
          <w:lang w:val="uk-UA"/>
        </w:rPr>
        <w:t>безособистісну</w:t>
      </w:r>
      <w:proofErr w:type="spellEnd"/>
      <w:r w:rsidR="001535F0" w:rsidRPr="00C3686F">
        <w:rPr>
          <w:rFonts w:ascii="Times New Roman CYR" w:hAnsi="Times New Roman CYR"/>
          <w:sz w:val="28"/>
          <w:szCs w:val="28"/>
          <w:lang w:val="uk-UA"/>
        </w:rPr>
        <w:t xml:space="preserve">). </w:t>
      </w:r>
    </w:p>
    <w:p w:rsidR="00770B8F" w:rsidRPr="00C3686F" w:rsidRDefault="001535F0" w:rsidP="00D5259F">
      <w:pPr>
        <w:pStyle w:val="a3"/>
        <w:numPr>
          <w:ilvl w:val="0"/>
          <w:numId w:val="12"/>
        </w:numPr>
        <w:spacing w:after="0" w:line="240" w:lineRule="auto"/>
        <w:ind w:left="426"/>
        <w:jc w:val="both"/>
        <w:rPr>
          <w:rFonts w:ascii="Times New Roman CYR" w:hAnsi="Times New Roman CYR"/>
          <w:sz w:val="28"/>
          <w:szCs w:val="28"/>
          <w:lang w:val="uk-UA"/>
        </w:rPr>
      </w:pPr>
      <w:r w:rsidRPr="00C3686F">
        <w:rPr>
          <w:rFonts w:ascii="Times New Roman CYR" w:hAnsi="Times New Roman CYR"/>
          <w:sz w:val="28"/>
          <w:szCs w:val="28"/>
          <w:lang w:val="uk-UA"/>
        </w:rPr>
        <w:t>Аналогічним засобом трактується сьогодні й поняття «реклама». Причому сполучення «рекламна комунікація» знімає подвійність «реклами» у значеннях «рекламної продукції» та «процесу рекламування»</w:t>
      </w:r>
      <w:r w:rsidR="002D1D10" w:rsidRPr="00C3686F">
        <w:rPr>
          <w:rFonts w:ascii="Times New Roman CYR" w:hAnsi="Times New Roman CYR"/>
          <w:sz w:val="28"/>
          <w:szCs w:val="28"/>
          <w:lang w:val="uk-UA"/>
        </w:rPr>
        <w:t xml:space="preserve">. Ми вважаємо, що рекламна комунікація </w:t>
      </w:r>
      <w:r w:rsidR="008F70ED" w:rsidRPr="00C3686F">
        <w:rPr>
          <w:rFonts w:ascii="Times New Roman CYR" w:hAnsi="Times New Roman CYR"/>
          <w:sz w:val="28"/>
          <w:szCs w:val="28"/>
          <w:lang w:val="uk-UA"/>
        </w:rPr>
        <w:t>–</w:t>
      </w:r>
      <w:r w:rsidR="002D1D10" w:rsidRPr="00C3686F">
        <w:rPr>
          <w:rFonts w:ascii="Times New Roman CYR" w:hAnsi="Times New Roman CYR"/>
          <w:sz w:val="28"/>
          <w:szCs w:val="28"/>
          <w:lang w:val="uk-UA"/>
        </w:rPr>
        <w:t xml:space="preserve"> </w:t>
      </w:r>
      <w:r w:rsidR="008F70ED" w:rsidRPr="00C3686F">
        <w:rPr>
          <w:rFonts w:ascii="Times New Roman CYR" w:hAnsi="Times New Roman CYR"/>
          <w:sz w:val="28"/>
          <w:szCs w:val="28"/>
          <w:lang w:val="uk-UA"/>
        </w:rPr>
        <w:t xml:space="preserve">це </w:t>
      </w:r>
      <w:r w:rsidR="008F70ED" w:rsidRPr="00C3686F">
        <w:rPr>
          <w:rFonts w:ascii="Times New Roman CYR" w:hAnsi="Times New Roman CYR"/>
          <w:sz w:val="28"/>
          <w:szCs w:val="28"/>
          <w:lang w:val="uk-UA"/>
        </w:rPr>
        <w:lastRenderedPageBreak/>
        <w:t xml:space="preserve">організований процес проведення </w:t>
      </w:r>
      <w:r w:rsidR="00683244" w:rsidRPr="00C3686F">
        <w:rPr>
          <w:rFonts w:ascii="Times New Roman CYR" w:hAnsi="Times New Roman CYR"/>
          <w:sz w:val="28"/>
          <w:szCs w:val="28"/>
          <w:lang w:val="uk-UA"/>
        </w:rPr>
        <w:t xml:space="preserve">публічних </w:t>
      </w:r>
      <w:r w:rsidR="008F70ED" w:rsidRPr="00C3686F">
        <w:rPr>
          <w:rFonts w:ascii="Times New Roman CYR" w:hAnsi="Times New Roman CYR"/>
          <w:sz w:val="28"/>
          <w:szCs w:val="28"/>
          <w:lang w:val="uk-UA"/>
        </w:rPr>
        <w:t>операцій з соціальною інформаці</w:t>
      </w:r>
      <w:r w:rsidR="00683244" w:rsidRPr="00C3686F">
        <w:rPr>
          <w:rFonts w:ascii="Times New Roman CYR" w:hAnsi="Times New Roman CYR"/>
          <w:sz w:val="28"/>
          <w:szCs w:val="28"/>
          <w:lang w:val="uk-UA"/>
        </w:rPr>
        <w:t>єю, внаслідок чого відбуваються зміни у соціальній системі. Реалізується цей процес за допомогою спеціально організованих інститутів, установ (рекламні коаліції, антимонопольні комітети), закладів, організацій (рекламні агентства, медіасейлери), завдання яких – організовувати та підтримувати рекламно-комунікаційні процеси у суспільстві.</w:t>
      </w:r>
    </w:p>
    <w:p w:rsidR="00400F63" w:rsidRPr="00C3686F" w:rsidRDefault="00A1276A" w:rsidP="00D5259F">
      <w:pPr>
        <w:spacing w:after="0" w:line="240" w:lineRule="auto"/>
        <w:ind w:firstLine="567"/>
        <w:jc w:val="both"/>
        <w:rPr>
          <w:rFonts w:ascii="Times New Roman CYR" w:hAnsi="Times New Roman CYR" w:cs="Times New Roman"/>
          <w:sz w:val="28"/>
          <w:szCs w:val="28"/>
          <w:lang w:val="uk-UA"/>
        </w:rPr>
      </w:pPr>
      <w:r w:rsidRPr="00C3686F">
        <w:rPr>
          <w:rFonts w:ascii="Times New Roman CYR" w:hAnsi="Times New Roman CYR"/>
          <w:sz w:val="28"/>
          <w:szCs w:val="28"/>
          <w:lang w:val="uk-UA"/>
        </w:rPr>
        <w:t xml:space="preserve">Комунікативні процеси в якості визначального способу дії сучасної цивілізації є наступними після процесу тотальної інформатизації. Тобто комунікаційне суспільство прийшло на зміну інформаційному. Передостанній етап (інформатизація) </w:t>
      </w:r>
      <w:r w:rsidR="00CF0E16" w:rsidRPr="00C3686F">
        <w:rPr>
          <w:rFonts w:ascii="Times New Roman CYR" w:hAnsi="Times New Roman CYR"/>
          <w:sz w:val="28"/>
          <w:szCs w:val="28"/>
          <w:lang w:val="uk-UA"/>
        </w:rPr>
        <w:t xml:space="preserve">прямим чином </w:t>
      </w:r>
      <w:r w:rsidRPr="00C3686F">
        <w:rPr>
          <w:rFonts w:ascii="Times New Roman CYR" w:hAnsi="Times New Roman CYR"/>
          <w:sz w:val="28"/>
          <w:szCs w:val="28"/>
          <w:lang w:val="uk-UA"/>
        </w:rPr>
        <w:t>пов'язаний з процесом глобалізації, головною проблематикою наукового дослідження якого було визначення співвідношення національного та уніфіковано-узагальненого. Це стосувалось усіх форм культури та соціальних процесів, а отже, - і рекламних комунікацій. Тому</w:t>
      </w:r>
      <w:r w:rsidR="005C2093" w:rsidRPr="00C3686F">
        <w:rPr>
          <w:rFonts w:ascii="Times New Roman CYR" w:hAnsi="Times New Roman CYR"/>
          <w:sz w:val="28"/>
          <w:szCs w:val="28"/>
          <w:lang w:val="uk-UA"/>
        </w:rPr>
        <w:t xml:space="preserve">, перше, на що звернемо увагу у нашому дослідженні, - це короткий </w:t>
      </w:r>
      <w:r w:rsidR="0014191D" w:rsidRPr="00C3686F">
        <w:rPr>
          <w:rFonts w:ascii="Times New Roman CYR" w:hAnsi="Times New Roman CYR"/>
          <w:sz w:val="28"/>
          <w:szCs w:val="28"/>
          <w:lang w:val="uk-UA"/>
        </w:rPr>
        <w:t xml:space="preserve">огляд </w:t>
      </w:r>
      <w:r w:rsidR="005C2093" w:rsidRPr="00C3686F">
        <w:rPr>
          <w:rFonts w:ascii="Times New Roman CYR" w:hAnsi="Times New Roman CYR"/>
          <w:sz w:val="28"/>
          <w:szCs w:val="28"/>
          <w:lang w:val="uk-UA"/>
        </w:rPr>
        <w:t xml:space="preserve">наукових позицій стосовно соціокультурної глобалізації  на початку 21ст. </w:t>
      </w:r>
      <w:r w:rsidR="000C2645" w:rsidRPr="00C3686F">
        <w:rPr>
          <w:rFonts w:ascii="Times New Roman CYR" w:hAnsi="Times New Roman CYR"/>
          <w:sz w:val="28"/>
          <w:szCs w:val="28"/>
          <w:lang w:val="uk-UA"/>
        </w:rPr>
        <w:t xml:space="preserve">Узагальнено можна говорити, що глобалізація є активним процесом, що </w:t>
      </w:r>
      <w:r w:rsidR="00A03663" w:rsidRPr="00C3686F">
        <w:rPr>
          <w:rFonts w:ascii="Times New Roman CYR" w:hAnsi="Times New Roman CYR"/>
          <w:sz w:val="28"/>
          <w:szCs w:val="28"/>
          <w:lang w:val="uk-UA"/>
        </w:rPr>
        <w:t xml:space="preserve">характеризується надзвичайно швидкою прогресією власного руху та широтою охоплення різноманітних зрізів всіх сфер сучасної життєдіяльності соціуму (економічної, політичної, соціальної та культурної). Тема глобалізації дуже активно досліджувалась та обговорювалась науковцями, особливо на рубежі століть 20-21 ст. </w:t>
      </w:r>
      <w:r w:rsidR="00B876FA" w:rsidRPr="00C3686F">
        <w:rPr>
          <w:rFonts w:ascii="Times New Roman CYR" w:hAnsi="Times New Roman CYR"/>
          <w:sz w:val="28"/>
          <w:szCs w:val="28"/>
          <w:lang w:val="uk-UA"/>
        </w:rPr>
        <w:t>Ще на</w:t>
      </w:r>
      <w:r w:rsidR="00C930B9" w:rsidRPr="00C3686F">
        <w:rPr>
          <w:rFonts w:ascii="Times New Roman CYR" w:hAnsi="Times New Roman CYR"/>
          <w:sz w:val="28"/>
          <w:szCs w:val="28"/>
          <w:lang w:val="uk-UA"/>
        </w:rPr>
        <w:t xml:space="preserve">прикінці </w:t>
      </w:r>
      <w:r w:rsidR="00A03663" w:rsidRPr="00C3686F">
        <w:rPr>
          <w:rFonts w:ascii="Times New Roman CYR" w:hAnsi="Times New Roman CYR"/>
          <w:sz w:val="28"/>
          <w:szCs w:val="28"/>
          <w:lang w:val="uk-UA"/>
        </w:rPr>
        <w:t>20</w:t>
      </w:r>
      <w:r w:rsidR="00B876FA" w:rsidRPr="00C3686F">
        <w:rPr>
          <w:rFonts w:ascii="Times New Roman CYR" w:hAnsi="Times New Roman CYR"/>
          <w:sz w:val="28"/>
          <w:szCs w:val="28"/>
          <w:lang w:val="uk-UA"/>
        </w:rPr>
        <w:t xml:space="preserve"> ст. в соціокультурному аспекті глобалізація трактувалась як така, що призводить до уніфікації національних культур, супроводжується зіткненням та складними стосунками культурно-історичних спільнот. Поширеними були позиції, що в результаті глобалізації етноси не доповнюють один одного, а навпаки, нівелюються, культури не отримують імпульс до саморозкриття, що країни не </w:t>
      </w:r>
      <w:proofErr w:type="spellStart"/>
      <w:r w:rsidR="00B876FA" w:rsidRPr="00C3686F">
        <w:rPr>
          <w:rFonts w:ascii="Times New Roman CYR" w:hAnsi="Times New Roman CYR"/>
          <w:sz w:val="28"/>
          <w:szCs w:val="28"/>
          <w:lang w:val="uk-UA"/>
        </w:rPr>
        <w:t>коеволюціонують</w:t>
      </w:r>
      <w:proofErr w:type="spellEnd"/>
      <w:r w:rsidR="00B876FA" w:rsidRPr="00C3686F">
        <w:rPr>
          <w:rFonts w:ascii="Times New Roman CYR" w:hAnsi="Times New Roman CYR"/>
          <w:sz w:val="28"/>
          <w:szCs w:val="28"/>
          <w:lang w:val="uk-UA"/>
        </w:rPr>
        <w:t xml:space="preserve"> під час співробітництва, а уніфікуються. </w:t>
      </w:r>
      <w:proofErr w:type="spellStart"/>
      <w:r w:rsidR="00B876FA" w:rsidRPr="00C3686F">
        <w:rPr>
          <w:rFonts w:ascii="Times New Roman CYR" w:hAnsi="Times New Roman CYR"/>
          <w:sz w:val="28"/>
          <w:szCs w:val="28"/>
          <w:lang w:val="uk-UA"/>
        </w:rPr>
        <w:t>Максималізовано</w:t>
      </w:r>
      <w:proofErr w:type="spellEnd"/>
      <w:r w:rsidR="00B876FA" w:rsidRPr="00C3686F">
        <w:rPr>
          <w:rFonts w:ascii="Times New Roman CYR" w:hAnsi="Times New Roman CYR"/>
          <w:sz w:val="28"/>
          <w:szCs w:val="28"/>
          <w:lang w:val="uk-UA"/>
        </w:rPr>
        <w:t xml:space="preserve"> наслідок глобалізації розглядався як зникнення культури як такої та ст</w:t>
      </w:r>
      <w:r w:rsidR="001B5736" w:rsidRPr="00C3686F">
        <w:rPr>
          <w:rFonts w:ascii="Times New Roman CYR" w:hAnsi="Times New Roman CYR"/>
          <w:sz w:val="28"/>
          <w:szCs w:val="28"/>
          <w:lang w:val="uk-UA"/>
        </w:rPr>
        <w:t xml:space="preserve">вердження цивілізації </w:t>
      </w:r>
      <w:proofErr w:type="spellStart"/>
      <w:r w:rsidR="001B5736" w:rsidRPr="00C3686F">
        <w:rPr>
          <w:rFonts w:ascii="Times New Roman CYR" w:hAnsi="Times New Roman CYR"/>
          <w:sz w:val="28"/>
          <w:szCs w:val="28"/>
          <w:lang w:val="uk-UA"/>
        </w:rPr>
        <w:t>Техносу</w:t>
      </w:r>
      <w:proofErr w:type="spellEnd"/>
      <w:r w:rsidR="001B5736" w:rsidRPr="00C3686F">
        <w:rPr>
          <w:rFonts w:ascii="Times New Roman CYR" w:hAnsi="Times New Roman CYR"/>
          <w:sz w:val="28"/>
          <w:szCs w:val="28"/>
          <w:lang w:val="uk-UA"/>
        </w:rPr>
        <w:t>.</w:t>
      </w:r>
      <w:r w:rsidR="000C2645" w:rsidRPr="00C3686F">
        <w:rPr>
          <w:rFonts w:ascii="Times New Roman CYR" w:hAnsi="Times New Roman CYR"/>
          <w:sz w:val="28"/>
          <w:szCs w:val="28"/>
          <w:lang w:val="uk-UA"/>
        </w:rPr>
        <w:t xml:space="preserve"> </w:t>
      </w:r>
      <w:r w:rsidR="00A03663" w:rsidRPr="00C3686F">
        <w:rPr>
          <w:rFonts w:ascii="Times New Roman CYR" w:hAnsi="Times New Roman CYR"/>
          <w:sz w:val="28"/>
          <w:szCs w:val="28"/>
          <w:lang w:val="uk-UA"/>
        </w:rPr>
        <w:t xml:space="preserve">Сьогодні ставлення до цієї загально цивілізаційної трансформації дещо спокійніше. </w:t>
      </w:r>
      <w:r w:rsidR="00726E67" w:rsidRPr="00C3686F">
        <w:rPr>
          <w:rFonts w:ascii="Times New Roman CYR" w:hAnsi="Times New Roman CYR" w:cs="Times New Roman"/>
          <w:sz w:val="28"/>
          <w:szCs w:val="28"/>
          <w:lang w:val="uk-UA"/>
        </w:rPr>
        <w:t xml:space="preserve">Ми поділяємо точку зору російського історика А. </w:t>
      </w:r>
      <w:proofErr w:type="spellStart"/>
      <w:r w:rsidR="00726E67" w:rsidRPr="00C3686F">
        <w:rPr>
          <w:rFonts w:ascii="Times New Roman CYR" w:hAnsi="Times New Roman CYR" w:cs="Times New Roman"/>
          <w:sz w:val="28"/>
          <w:szCs w:val="28"/>
          <w:lang w:val="uk-UA"/>
        </w:rPr>
        <w:t>Коротаєва</w:t>
      </w:r>
      <w:proofErr w:type="spellEnd"/>
      <w:r w:rsidR="00726E67" w:rsidRPr="00C3686F">
        <w:rPr>
          <w:rFonts w:ascii="Times New Roman CYR" w:hAnsi="Times New Roman CYR" w:cs="Times New Roman"/>
          <w:sz w:val="28"/>
          <w:szCs w:val="28"/>
          <w:lang w:val="uk-UA"/>
        </w:rPr>
        <w:t xml:space="preserve"> про те, що глобалізація – це новий етап розвитку Світу-системи, на якому час проходження системно значущого сигналу неймовірно скоротився, дуже часто буквально до декількох хвилин [</w:t>
      </w:r>
      <w:r w:rsidR="00333907" w:rsidRPr="00C3686F">
        <w:rPr>
          <w:rFonts w:ascii="Times New Roman CYR" w:hAnsi="Times New Roman CYR" w:cs="Times New Roman"/>
          <w:sz w:val="28"/>
          <w:szCs w:val="28"/>
          <w:lang w:val="uk-UA"/>
        </w:rPr>
        <w:t>6</w:t>
      </w:r>
      <w:r w:rsidR="00726E67" w:rsidRPr="00C3686F">
        <w:rPr>
          <w:rFonts w:ascii="Times New Roman CYR" w:hAnsi="Times New Roman CYR" w:cs="Times New Roman"/>
          <w:sz w:val="28"/>
          <w:szCs w:val="28"/>
          <w:lang w:val="uk-UA"/>
        </w:rPr>
        <w:t>]. Продовжуючи цю думку, Л.</w:t>
      </w:r>
      <w:proofErr w:type="spellStart"/>
      <w:r w:rsidR="00726E67" w:rsidRPr="00C3686F">
        <w:rPr>
          <w:rFonts w:ascii="Times New Roman CYR" w:hAnsi="Times New Roman CYR" w:cs="Times New Roman"/>
          <w:sz w:val="28"/>
          <w:szCs w:val="28"/>
          <w:lang w:val="uk-UA"/>
        </w:rPr>
        <w:t>Грінін</w:t>
      </w:r>
      <w:proofErr w:type="spellEnd"/>
      <w:r w:rsidR="00726E67" w:rsidRPr="00C3686F">
        <w:rPr>
          <w:rFonts w:ascii="Times New Roman CYR" w:hAnsi="Times New Roman CYR" w:cs="Times New Roman"/>
          <w:sz w:val="28"/>
          <w:szCs w:val="28"/>
          <w:lang w:val="uk-UA"/>
        </w:rPr>
        <w:t xml:space="preserve">, доктор філософських наук, зазначає на тому, що світ сьогодні об’єднується не стільки ієрархічними, вертикальними зв’язками, скільки горизонтально, за рахунок утворення нових зв’язків між різними суб’єктами і групами, організації нових спільнот за інтересами, життєвими цінностями. В цьому процесі загального соціального об’єднання людей ключовим є виявлення кожним власної культурної форми. Нерідко вона базується саме на </w:t>
      </w:r>
      <w:r w:rsidR="00F96A77" w:rsidRPr="00C3686F">
        <w:rPr>
          <w:rFonts w:ascii="Times New Roman CYR" w:hAnsi="Times New Roman CYR" w:cs="Times New Roman"/>
          <w:sz w:val="28"/>
          <w:szCs w:val="28"/>
          <w:lang w:val="uk-UA"/>
        </w:rPr>
        <w:t>на</w:t>
      </w:r>
      <w:r w:rsidR="00726E67" w:rsidRPr="00C3686F">
        <w:rPr>
          <w:rFonts w:ascii="Times New Roman CYR" w:hAnsi="Times New Roman CYR" w:cs="Times New Roman"/>
          <w:sz w:val="28"/>
          <w:szCs w:val="28"/>
          <w:lang w:val="uk-UA"/>
        </w:rPr>
        <w:t xml:space="preserve">ціональній моделі сприйняття світу та відображення його </w:t>
      </w:r>
      <w:r w:rsidR="00F96A77" w:rsidRPr="00C3686F">
        <w:rPr>
          <w:rFonts w:ascii="Times New Roman CYR" w:hAnsi="Times New Roman CYR" w:cs="Times New Roman"/>
          <w:sz w:val="28"/>
          <w:szCs w:val="28"/>
          <w:lang w:val="uk-UA"/>
        </w:rPr>
        <w:t xml:space="preserve">своєю </w:t>
      </w:r>
      <w:r w:rsidR="00F96A77" w:rsidRPr="00C3686F">
        <w:rPr>
          <w:rFonts w:ascii="Times New Roman CYR" w:hAnsi="Times New Roman CYR" w:cs="Times New Roman"/>
          <w:sz w:val="28"/>
          <w:szCs w:val="28"/>
          <w:lang w:val="uk-UA"/>
        </w:rPr>
        <w:lastRenderedPageBreak/>
        <w:t xml:space="preserve">життєдіяльністю. </w:t>
      </w:r>
      <w:r w:rsidR="00211B03" w:rsidRPr="00C3686F">
        <w:rPr>
          <w:rFonts w:ascii="Times New Roman CYR" w:hAnsi="Times New Roman CYR"/>
          <w:sz w:val="28"/>
          <w:szCs w:val="28"/>
          <w:lang w:val="uk-UA"/>
        </w:rPr>
        <w:t xml:space="preserve">На наш погляд, етнічні культури не зможуть зникнути як такі, оскільки їх збереження </w:t>
      </w:r>
      <w:r w:rsidR="00356D91" w:rsidRPr="00C3686F">
        <w:rPr>
          <w:rFonts w:ascii="Times New Roman CYR" w:hAnsi="Times New Roman CYR"/>
          <w:sz w:val="28"/>
          <w:szCs w:val="28"/>
          <w:lang w:val="uk-UA"/>
        </w:rPr>
        <w:t xml:space="preserve">виступає як </w:t>
      </w:r>
      <w:r w:rsidR="00211B03" w:rsidRPr="00C3686F">
        <w:rPr>
          <w:rFonts w:ascii="Times New Roman CYR" w:hAnsi="Times New Roman CYR"/>
          <w:sz w:val="28"/>
          <w:szCs w:val="28"/>
          <w:lang w:val="uk-UA"/>
        </w:rPr>
        <w:t xml:space="preserve"> </w:t>
      </w:r>
      <w:proofErr w:type="spellStart"/>
      <w:r w:rsidR="00356D91" w:rsidRPr="00C3686F">
        <w:rPr>
          <w:rFonts w:ascii="Times New Roman CYR" w:hAnsi="Times New Roman CYR"/>
          <w:sz w:val="28"/>
          <w:szCs w:val="28"/>
          <w:lang w:val="uk-UA"/>
        </w:rPr>
        <w:t>самоорганізаційним</w:t>
      </w:r>
      <w:proofErr w:type="spellEnd"/>
      <w:r w:rsidR="00356D91" w:rsidRPr="00C3686F">
        <w:rPr>
          <w:rFonts w:ascii="Times New Roman CYR" w:hAnsi="Times New Roman CYR"/>
          <w:sz w:val="28"/>
          <w:szCs w:val="28"/>
          <w:lang w:val="uk-UA"/>
        </w:rPr>
        <w:t xml:space="preserve">, так і </w:t>
      </w:r>
      <w:r w:rsidR="00211B03" w:rsidRPr="00C3686F">
        <w:rPr>
          <w:rFonts w:ascii="Times New Roman CYR" w:hAnsi="Times New Roman CYR"/>
          <w:sz w:val="28"/>
          <w:szCs w:val="28"/>
          <w:lang w:val="uk-UA"/>
        </w:rPr>
        <w:t xml:space="preserve">організаційним механізмом максимально можливого уникнення </w:t>
      </w:r>
      <w:proofErr w:type="spellStart"/>
      <w:r w:rsidR="00211B03" w:rsidRPr="00C3686F">
        <w:rPr>
          <w:rFonts w:ascii="Times New Roman CYR" w:hAnsi="Times New Roman CYR"/>
          <w:sz w:val="28"/>
          <w:szCs w:val="28"/>
          <w:lang w:val="uk-UA"/>
        </w:rPr>
        <w:t>ентропійних</w:t>
      </w:r>
      <w:proofErr w:type="spellEnd"/>
      <w:r w:rsidR="00211B03" w:rsidRPr="00C3686F">
        <w:rPr>
          <w:rFonts w:ascii="Times New Roman CYR" w:hAnsi="Times New Roman CYR"/>
          <w:sz w:val="28"/>
          <w:szCs w:val="28"/>
          <w:lang w:val="uk-UA"/>
        </w:rPr>
        <w:t xml:space="preserve"> процесів в етносі як цілісній системі. </w:t>
      </w:r>
      <w:r w:rsidR="00356D91" w:rsidRPr="00C3686F">
        <w:rPr>
          <w:rFonts w:ascii="Times New Roman CYR" w:hAnsi="Times New Roman CYR"/>
          <w:sz w:val="28"/>
          <w:szCs w:val="28"/>
          <w:lang w:val="uk-UA"/>
        </w:rPr>
        <w:t xml:space="preserve">На рівні </w:t>
      </w:r>
      <w:r w:rsidR="00356D91" w:rsidRPr="00C3686F">
        <w:rPr>
          <w:rFonts w:ascii="Times New Roman CYR" w:hAnsi="Times New Roman CYR" w:cs="Times New Roman"/>
          <w:sz w:val="28"/>
          <w:szCs w:val="28"/>
          <w:lang w:val="uk-UA"/>
        </w:rPr>
        <w:t xml:space="preserve">самоорганізаційних механізмів ми можемо спостерігати появу та активацію </w:t>
      </w:r>
      <w:proofErr w:type="spellStart"/>
      <w:r w:rsidR="00356D91" w:rsidRPr="00C3686F">
        <w:rPr>
          <w:rFonts w:ascii="Times New Roman CYR" w:hAnsi="Times New Roman CYR" w:cs="Times New Roman"/>
          <w:sz w:val="28"/>
          <w:szCs w:val="28"/>
          <w:lang w:val="uk-UA"/>
        </w:rPr>
        <w:t>антиглобалістського</w:t>
      </w:r>
      <w:proofErr w:type="spellEnd"/>
      <w:r w:rsidR="00356D91" w:rsidRPr="00C3686F">
        <w:rPr>
          <w:rFonts w:ascii="Times New Roman CYR" w:hAnsi="Times New Roman CYR" w:cs="Times New Roman"/>
          <w:sz w:val="28"/>
          <w:szCs w:val="28"/>
          <w:lang w:val="uk-UA"/>
        </w:rPr>
        <w:t xml:space="preserve"> руху в кожній країні або їх об’єднанні. Організаційні </w:t>
      </w:r>
      <w:r w:rsidR="0004716A" w:rsidRPr="00C3686F">
        <w:rPr>
          <w:rFonts w:ascii="Times New Roman CYR" w:hAnsi="Times New Roman CYR" w:cs="Times New Roman"/>
          <w:sz w:val="28"/>
          <w:szCs w:val="28"/>
          <w:lang w:val="uk-UA"/>
        </w:rPr>
        <w:t xml:space="preserve">механізми </w:t>
      </w:r>
      <w:r w:rsidR="00356D91" w:rsidRPr="00C3686F">
        <w:rPr>
          <w:rFonts w:ascii="Times New Roman CYR" w:hAnsi="Times New Roman CYR" w:cs="Times New Roman"/>
          <w:sz w:val="28"/>
          <w:szCs w:val="28"/>
          <w:lang w:val="uk-UA"/>
        </w:rPr>
        <w:t xml:space="preserve">виявляються </w:t>
      </w:r>
      <w:r w:rsidR="0004716A" w:rsidRPr="00C3686F">
        <w:rPr>
          <w:rFonts w:ascii="Times New Roman CYR" w:hAnsi="Times New Roman CYR" w:cs="Times New Roman"/>
          <w:sz w:val="28"/>
          <w:szCs w:val="28"/>
          <w:lang w:val="uk-UA"/>
        </w:rPr>
        <w:t xml:space="preserve">по-перше, </w:t>
      </w:r>
      <w:r w:rsidR="00356D91" w:rsidRPr="00C3686F">
        <w:rPr>
          <w:rFonts w:ascii="Times New Roman CYR" w:hAnsi="Times New Roman CYR" w:cs="Times New Roman"/>
          <w:sz w:val="28"/>
          <w:szCs w:val="28"/>
          <w:lang w:val="uk-UA"/>
        </w:rPr>
        <w:t xml:space="preserve">у численних заявах та постановах </w:t>
      </w:r>
      <w:r w:rsidR="0004716A" w:rsidRPr="00C3686F">
        <w:rPr>
          <w:rFonts w:ascii="Times New Roman CYR" w:hAnsi="Times New Roman CYR" w:cs="Times New Roman"/>
          <w:sz w:val="28"/>
          <w:szCs w:val="28"/>
          <w:lang w:val="uk-UA"/>
        </w:rPr>
        <w:t xml:space="preserve">всесвітніх </w:t>
      </w:r>
      <w:r w:rsidR="00356D91" w:rsidRPr="00C3686F">
        <w:rPr>
          <w:rFonts w:ascii="Times New Roman CYR" w:hAnsi="Times New Roman CYR" w:cs="Times New Roman"/>
          <w:sz w:val="28"/>
          <w:szCs w:val="28"/>
          <w:lang w:val="uk-UA"/>
        </w:rPr>
        <w:t>громадських</w:t>
      </w:r>
      <w:r w:rsidR="0004716A" w:rsidRPr="00C3686F">
        <w:rPr>
          <w:rFonts w:ascii="Times New Roman CYR" w:hAnsi="Times New Roman CYR" w:cs="Times New Roman"/>
          <w:sz w:val="28"/>
          <w:szCs w:val="28"/>
          <w:lang w:val="uk-UA"/>
        </w:rPr>
        <w:t xml:space="preserve"> організацій </w:t>
      </w:r>
      <w:r w:rsidR="00356D91" w:rsidRPr="00C3686F">
        <w:rPr>
          <w:rFonts w:ascii="Times New Roman CYR" w:hAnsi="Times New Roman CYR" w:cs="Times New Roman"/>
          <w:sz w:val="28"/>
          <w:szCs w:val="28"/>
          <w:lang w:val="uk-UA"/>
        </w:rPr>
        <w:t>(</w:t>
      </w:r>
      <w:proofErr w:type="spellStart"/>
      <w:r w:rsidR="00356D91" w:rsidRPr="00C3686F">
        <w:rPr>
          <w:rFonts w:ascii="Times New Roman CYR" w:hAnsi="Times New Roman CYR" w:cs="Times New Roman"/>
          <w:sz w:val="28"/>
          <w:szCs w:val="28"/>
          <w:lang w:val="uk-UA"/>
        </w:rPr>
        <w:t>Юнеско</w:t>
      </w:r>
      <w:proofErr w:type="spellEnd"/>
      <w:r w:rsidR="00356D91" w:rsidRPr="00C3686F">
        <w:rPr>
          <w:rFonts w:ascii="Times New Roman CYR" w:hAnsi="Times New Roman CYR" w:cs="Times New Roman"/>
          <w:sz w:val="28"/>
          <w:szCs w:val="28"/>
          <w:lang w:val="uk-UA"/>
        </w:rPr>
        <w:t xml:space="preserve">, ООН) про нагальну потребу у безконфліктному співіснуванні численних різнорідних культурних груп в одному життєвому просторі, а </w:t>
      </w:r>
      <w:r w:rsidR="0004716A" w:rsidRPr="00C3686F">
        <w:rPr>
          <w:rFonts w:ascii="Times New Roman CYR" w:hAnsi="Times New Roman CYR" w:cs="Times New Roman"/>
          <w:sz w:val="28"/>
          <w:szCs w:val="28"/>
          <w:lang w:val="uk-UA"/>
        </w:rPr>
        <w:t>по-друге,</w:t>
      </w:r>
      <w:r w:rsidR="00356D91" w:rsidRPr="00C3686F">
        <w:rPr>
          <w:rFonts w:ascii="Times New Roman CYR" w:hAnsi="Times New Roman CYR" w:cs="Times New Roman"/>
          <w:sz w:val="28"/>
          <w:szCs w:val="28"/>
          <w:lang w:val="uk-UA"/>
        </w:rPr>
        <w:t xml:space="preserve"> </w:t>
      </w:r>
      <w:r w:rsidR="0004716A" w:rsidRPr="00C3686F">
        <w:rPr>
          <w:rFonts w:ascii="Times New Roman CYR" w:hAnsi="Times New Roman CYR" w:cs="Times New Roman"/>
          <w:sz w:val="28"/>
          <w:szCs w:val="28"/>
          <w:lang w:val="uk-UA"/>
        </w:rPr>
        <w:t xml:space="preserve">- </w:t>
      </w:r>
      <w:r w:rsidR="00356D91" w:rsidRPr="00C3686F">
        <w:rPr>
          <w:rFonts w:ascii="Times New Roman CYR" w:hAnsi="Times New Roman CYR" w:cs="Times New Roman"/>
          <w:sz w:val="28"/>
          <w:szCs w:val="28"/>
          <w:lang w:val="uk-UA"/>
        </w:rPr>
        <w:t xml:space="preserve">у </w:t>
      </w:r>
      <w:r w:rsidR="0004716A" w:rsidRPr="00C3686F">
        <w:rPr>
          <w:rFonts w:ascii="Times New Roman CYR" w:hAnsi="Times New Roman CYR" w:cs="Times New Roman"/>
          <w:sz w:val="28"/>
          <w:szCs w:val="28"/>
          <w:lang w:val="uk-UA"/>
        </w:rPr>
        <w:t xml:space="preserve">поширенні ідей толерантності і </w:t>
      </w:r>
      <w:proofErr w:type="spellStart"/>
      <w:r w:rsidR="0004716A" w:rsidRPr="00C3686F">
        <w:rPr>
          <w:rFonts w:ascii="Times New Roman CYR" w:hAnsi="Times New Roman CYR" w:cs="Times New Roman"/>
          <w:sz w:val="28"/>
          <w:szCs w:val="28"/>
          <w:lang w:val="uk-UA"/>
        </w:rPr>
        <w:t>мультикультуралізму</w:t>
      </w:r>
      <w:proofErr w:type="spellEnd"/>
      <w:r w:rsidR="0004716A" w:rsidRPr="00C3686F">
        <w:rPr>
          <w:rFonts w:ascii="Times New Roman CYR" w:hAnsi="Times New Roman CYR" w:cs="Times New Roman"/>
          <w:sz w:val="28"/>
          <w:szCs w:val="28"/>
          <w:lang w:val="uk-UA"/>
        </w:rPr>
        <w:t>, що домінують у різноманітних соціальних та культурних громадських</w:t>
      </w:r>
      <w:r w:rsidR="00356D91" w:rsidRPr="00C3686F">
        <w:rPr>
          <w:rFonts w:ascii="Times New Roman CYR" w:hAnsi="Times New Roman CYR" w:cs="Times New Roman"/>
          <w:sz w:val="28"/>
          <w:szCs w:val="28"/>
          <w:lang w:val="uk-UA"/>
        </w:rPr>
        <w:t xml:space="preserve"> зверненнях.</w:t>
      </w:r>
    </w:p>
    <w:p w:rsidR="00D52497" w:rsidRPr="00C3686F" w:rsidRDefault="00F96A77" w:rsidP="00D5259F">
      <w:pPr>
        <w:spacing w:after="0" w:line="240" w:lineRule="auto"/>
        <w:ind w:firstLine="567"/>
        <w:jc w:val="both"/>
        <w:rPr>
          <w:rFonts w:ascii="Times New Roman CYR" w:hAnsi="Times New Roman CYR" w:cs="Times New Roman"/>
          <w:sz w:val="28"/>
          <w:szCs w:val="28"/>
          <w:lang w:val="uk-UA"/>
        </w:rPr>
      </w:pPr>
      <w:r w:rsidRPr="00C3686F">
        <w:rPr>
          <w:rFonts w:ascii="Times New Roman CYR" w:hAnsi="Times New Roman CYR" w:cs="Times New Roman"/>
          <w:sz w:val="28"/>
          <w:szCs w:val="28"/>
          <w:lang w:val="uk-UA"/>
        </w:rPr>
        <w:t xml:space="preserve">В практиці рекламної комунікації зазначені тенденції виявляються у схваленні нових віянь виготовлення рекламної продукції, що засновані на рисах етнічних культур та форм мислення. Наприклад, </w:t>
      </w:r>
      <w:proofErr w:type="spellStart"/>
      <w:r w:rsidRPr="00C3686F">
        <w:rPr>
          <w:rFonts w:ascii="Times New Roman CYR" w:hAnsi="Times New Roman CYR" w:cs="Times New Roman"/>
          <w:sz w:val="28"/>
          <w:szCs w:val="28"/>
          <w:lang w:val="uk-UA"/>
        </w:rPr>
        <w:t>неочикувано</w:t>
      </w:r>
      <w:proofErr w:type="spellEnd"/>
      <w:r w:rsidRPr="00C3686F">
        <w:rPr>
          <w:rFonts w:ascii="Times New Roman CYR" w:hAnsi="Times New Roman CYR" w:cs="Times New Roman"/>
          <w:sz w:val="28"/>
          <w:szCs w:val="28"/>
          <w:lang w:val="uk-UA"/>
        </w:rPr>
        <w:t xml:space="preserve"> </w:t>
      </w:r>
      <w:proofErr w:type="spellStart"/>
      <w:r w:rsidRPr="00C3686F">
        <w:rPr>
          <w:rFonts w:ascii="Times New Roman CYR" w:hAnsi="Times New Roman CYR" w:cs="Times New Roman"/>
          <w:sz w:val="28"/>
          <w:szCs w:val="28"/>
          <w:lang w:val="uk-UA"/>
        </w:rPr>
        <w:t>вибухово</w:t>
      </w:r>
      <w:proofErr w:type="spellEnd"/>
      <w:r w:rsidRPr="00C3686F">
        <w:rPr>
          <w:rFonts w:ascii="Times New Roman CYR" w:hAnsi="Times New Roman CYR" w:cs="Times New Roman"/>
          <w:sz w:val="28"/>
          <w:szCs w:val="28"/>
          <w:lang w:val="uk-UA"/>
        </w:rPr>
        <w:t xml:space="preserve"> </w:t>
      </w:r>
      <w:r w:rsidR="002565E4" w:rsidRPr="00C3686F">
        <w:rPr>
          <w:rFonts w:ascii="Times New Roman CYR" w:hAnsi="Times New Roman CYR" w:cs="Times New Roman"/>
          <w:sz w:val="28"/>
          <w:szCs w:val="28"/>
          <w:lang w:val="uk-UA"/>
        </w:rPr>
        <w:t>заявили</w:t>
      </w:r>
      <w:r w:rsidRPr="00C3686F">
        <w:rPr>
          <w:rFonts w:ascii="Times New Roman CYR" w:hAnsi="Times New Roman CYR" w:cs="Times New Roman"/>
          <w:sz w:val="28"/>
          <w:szCs w:val="28"/>
          <w:lang w:val="uk-UA"/>
        </w:rPr>
        <w:t xml:space="preserve"> про себе в останні роки реклама та графічний дизайн країн Південної Америки, зокрема </w:t>
      </w:r>
      <w:proofErr w:type="spellStart"/>
      <w:r w:rsidRPr="00C3686F">
        <w:rPr>
          <w:rFonts w:ascii="Times New Roman CYR" w:hAnsi="Times New Roman CYR" w:cs="Times New Roman"/>
          <w:sz w:val="28"/>
          <w:szCs w:val="28"/>
          <w:lang w:val="uk-UA"/>
        </w:rPr>
        <w:t>Бразиції</w:t>
      </w:r>
      <w:proofErr w:type="spellEnd"/>
      <w:r w:rsidRPr="00C3686F">
        <w:rPr>
          <w:rFonts w:ascii="Times New Roman CYR" w:hAnsi="Times New Roman CYR" w:cs="Times New Roman"/>
          <w:sz w:val="28"/>
          <w:szCs w:val="28"/>
          <w:lang w:val="uk-UA"/>
        </w:rPr>
        <w:t>, Аргентини</w:t>
      </w:r>
      <w:r w:rsidR="00D52497" w:rsidRPr="00C3686F">
        <w:rPr>
          <w:rFonts w:ascii="Times New Roman CYR" w:hAnsi="Times New Roman CYR" w:cs="Times New Roman"/>
          <w:sz w:val="28"/>
          <w:szCs w:val="28"/>
          <w:lang w:val="uk-UA"/>
        </w:rPr>
        <w:t xml:space="preserve">. Це свого роду свіже повітря, яке побудовано </w:t>
      </w:r>
      <w:r w:rsidR="001F3889" w:rsidRPr="00C3686F">
        <w:rPr>
          <w:rFonts w:ascii="Times New Roman CYR" w:hAnsi="Times New Roman CYR" w:cs="Times New Roman"/>
          <w:sz w:val="28"/>
          <w:szCs w:val="28"/>
          <w:lang w:val="uk-UA"/>
        </w:rPr>
        <w:t>виключ</w:t>
      </w:r>
      <w:r w:rsidR="00D52497" w:rsidRPr="00C3686F">
        <w:rPr>
          <w:rFonts w:ascii="Times New Roman CYR" w:hAnsi="Times New Roman CYR" w:cs="Times New Roman"/>
          <w:sz w:val="28"/>
          <w:szCs w:val="28"/>
          <w:lang w:val="uk-UA"/>
        </w:rPr>
        <w:t xml:space="preserve">но на етнічно зумовленій візуалізації: колористична гама, </w:t>
      </w:r>
      <w:r w:rsidR="001F3889" w:rsidRPr="00C3686F">
        <w:rPr>
          <w:rFonts w:ascii="Times New Roman CYR" w:hAnsi="Times New Roman CYR" w:cs="Times New Roman"/>
          <w:sz w:val="28"/>
          <w:szCs w:val="28"/>
          <w:lang w:val="uk-UA"/>
        </w:rPr>
        <w:t xml:space="preserve">засіб стилізації, загальний динамізм </w:t>
      </w:r>
      <w:r w:rsidR="002565E4" w:rsidRPr="00C3686F">
        <w:rPr>
          <w:rFonts w:ascii="Times New Roman CYR" w:hAnsi="Times New Roman CYR" w:cs="Times New Roman"/>
          <w:sz w:val="28"/>
          <w:szCs w:val="28"/>
          <w:lang w:val="uk-UA"/>
        </w:rPr>
        <w:t xml:space="preserve">графічних та </w:t>
      </w:r>
      <w:proofErr w:type="spellStart"/>
      <w:r w:rsidR="002565E4" w:rsidRPr="00C3686F">
        <w:rPr>
          <w:rFonts w:ascii="Times New Roman CYR" w:hAnsi="Times New Roman CYR" w:cs="Times New Roman"/>
          <w:sz w:val="28"/>
          <w:szCs w:val="28"/>
          <w:lang w:val="uk-UA"/>
        </w:rPr>
        <w:t>фотокомпозицій</w:t>
      </w:r>
      <w:proofErr w:type="spellEnd"/>
      <w:r w:rsidR="002565E4" w:rsidRPr="00C3686F">
        <w:rPr>
          <w:rFonts w:ascii="Times New Roman CYR" w:hAnsi="Times New Roman CYR" w:cs="Times New Roman"/>
          <w:sz w:val="28"/>
          <w:szCs w:val="28"/>
          <w:lang w:val="uk-UA"/>
        </w:rPr>
        <w:t>. Яскравим прикладом ми вважаємо рекламні кампанії для фірми</w:t>
      </w:r>
      <w:r w:rsidR="006B27A3" w:rsidRPr="00C3686F">
        <w:rPr>
          <w:rFonts w:ascii="Times New Roman CYR" w:hAnsi="Times New Roman CYR" w:cs="Times New Roman"/>
          <w:sz w:val="28"/>
          <w:szCs w:val="28"/>
          <w:lang w:val="uk-UA"/>
        </w:rPr>
        <w:t xml:space="preserve"> </w:t>
      </w:r>
      <w:proofErr w:type="spellStart"/>
      <w:r w:rsidR="006B27A3" w:rsidRPr="00C3686F">
        <w:rPr>
          <w:rFonts w:ascii="Times New Roman CYR" w:hAnsi="Times New Roman CYR" w:cs="Times New Roman"/>
          <w:sz w:val="28"/>
          <w:szCs w:val="28"/>
          <w:lang w:val="uk-UA"/>
        </w:rPr>
        <w:t>Havaianas</w:t>
      </w:r>
      <w:proofErr w:type="spellEnd"/>
      <w:r w:rsidR="006B27A3" w:rsidRPr="00C3686F">
        <w:rPr>
          <w:rFonts w:ascii="Times New Roman CYR" w:hAnsi="Times New Roman CYR" w:cs="Times New Roman"/>
          <w:sz w:val="28"/>
          <w:szCs w:val="28"/>
          <w:lang w:val="uk-UA"/>
        </w:rPr>
        <w:t xml:space="preserve"> </w:t>
      </w:r>
      <w:r w:rsidR="002565E4" w:rsidRPr="00C3686F">
        <w:rPr>
          <w:rFonts w:ascii="Times New Roman CYR" w:hAnsi="Times New Roman CYR" w:cs="Times New Roman"/>
          <w:sz w:val="28"/>
          <w:szCs w:val="28"/>
          <w:lang w:val="uk-UA"/>
        </w:rPr>
        <w:t>(виробника літніх сандалів), яка неодноразово брала нагороди фестивалю «Канських Левів»</w:t>
      </w:r>
      <w:r w:rsidR="006B27A3" w:rsidRPr="00C3686F">
        <w:rPr>
          <w:rFonts w:ascii="Times New Roman CYR" w:hAnsi="Times New Roman CYR" w:cs="Times New Roman"/>
          <w:sz w:val="28"/>
          <w:szCs w:val="28"/>
          <w:lang w:val="uk-UA"/>
        </w:rPr>
        <w:t xml:space="preserve"> </w:t>
      </w:r>
      <w:r w:rsidR="006B27A3" w:rsidRPr="00C3686F">
        <w:rPr>
          <w:rFonts w:ascii="Times New Roman CYR" w:hAnsi="Times New Roman CYR" w:cs="Times New Roman"/>
          <w:sz w:val="28"/>
          <w:szCs w:val="28"/>
        </w:rPr>
        <w:t>[</w:t>
      </w:r>
      <w:r w:rsidR="0064720C" w:rsidRPr="00C3686F">
        <w:rPr>
          <w:rFonts w:ascii="Times New Roman CYR" w:hAnsi="Times New Roman CYR" w:cs="Times New Roman"/>
          <w:sz w:val="28"/>
          <w:szCs w:val="28"/>
        </w:rPr>
        <w:t>10</w:t>
      </w:r>
      <w:r w:rsidR="006B27A3" w:rsidRPr="00C3686F">
        <w:rPr>
          <w:rFonts w:ascii="Times New Roman CYR" w:hAnsi="Times New Roman CYR" w:cs="Times New Roman"/>
          <w:sz w:val="28"/>
          <w:szCs w:val="28"/>
        </w:rPr>
        <w:t>]</w:t>
      </w:r>
      <w:r w:rsidR="005A3F1E" w:rsidRPr="00C3686F">
        <w:rPr>
          <w:rFonts w:ascii="Times New Roman CYR" w:hAnsi="Times New Roman CYR" w:cs="Times New Roman"/>
          <w:sz w:val="28"/>
          <w:szCs w:val="28"/>
          <w:lang w:val="uk-UA"/>
        </w:rPr>
        <w:t>. Також хотілося б звернути увагу на розроблений фірмовий стиль та супроводжувальну реклам</w:t>
      </w:r>
      <w:r w:rsidR="00141438" w:rsidRPr="00C3686F">
        <w:rPr>
          <w:rFonts w:ascii="Times New Roman CYR" w:hAnsi="Times New Roman CYR" w:cs="Times New Roman"/>
          <w:sz w:val="28"/>
          <w:szCs w:val="28"/>
          <w:lang w:val="uk-UA"/>
        </w:rPr>
        <w:t>ну продукцію, що формують бренд</w:t>
      </w:r>
      <w:r w:rsidR="005A3F1E" w:rsidRPr="00C3686F">
        <w:rPr>
          <w:rFonts w:ascii="Times New Roman CYR" w:hAnsi="Times New Roman CYR" w:cs="Times New Roman"/>
          <w:sz w:val="28"/>
          <w:szCs w:val="28"/>
          <w:lang w:val="uk-UA"/>
        </w:rPr>
        <w:t xml:space="preserve"> до Євро-2012. </w:t>
      </w:r>
      <w:r w:rsidR="00E13CA6" w:rsidRPr="00C3686F">
        <w:rPr>
          <w:rFonts w:ascii="Times New Roman CYR" w:hAnsi="Times New Roman CYR" w:cs="Times New Roman"/>
          <w:sz w:val="28"/>
          <w:szCs w:val="28"/>
          <w:lang w:val="uk-UA"/>
        </w:rPr>
        <w:t>На нашу думку, в образотворчості</w:t>
      </w:r>
      <w:r w:rsidR="005A3F1E" w:rsidRPr="00C3686F">
        <w:rPr>
          <w:rFonts w:ascii="Times New Roman CYR" w:hAnsi="Times New Roman CYR" w:cs="Times New Roman"/>
          <w:sz w:val="28"/>
          <w:szCs w:val="28"/>
          <w:lang w:val="uk-UA"/>
        </w:rPr>
        <w:t xml:space="preserve"> </w:t>
      </w:r>
      <w:r w:rsidR="0072643B" w:rsidRPr="00C3686F">
        <w:rPr>
          <w:rFonts w:ascii="Times New Roman CYR" w:hAnsi="Times New Roman CYR" w:cs="Times New Roman"/>
          <w:sz w:val="28"/>
          <w:szCs w:val="28"/>
          <w:lang w:val="uk-UA"/>
        </w:rPr>
        <w:t xml:space="preserve">рекламної продукції </w:t>
      </w:r>
      <w:r w:rsidR="005A3F1E" w:rsidRPr="00C3686F">
        <w:rPr>
          <w:rFonts w:ascii="Times New Roman CYR" w:hAnsi="Times New Roman CYR" w:cs="Times New Roman"/>
          <w:sz w:val="28"/>
          <w:szCs w:val="28"/>
          <w:lang w:val="uk-UA"/>
        </w:rPr>
        <w:t>– етнічно забарвлена художня мова етнічних груп, до яких належать дизайнери</w:t>
      </w:r>
      <w:r w:rsidR="00E13CA6" w:rsidRPr="00C3686F">
        <w:rPr>
          <w:rFonts w:ascii="Times New Roman CYR" w:hAnsi="Times New Roman CYR" w:cs="Times New Roman"/>
          <w:sz w:val="28"/>
          <w:szCs w:val="28"/>
          <w:lang w:val="uk-UA"/>
        </w:rPr>
        <w:t xml:space="preserve"> (Португалія), хоча бралися за основу елементи традиційної національної культури країн-організаторів - українські витинанки</w:t>
      </w:r>
      <w:r w:rsidR="005A3F1E" w:rsidRPr="00C3686F">
        <w:rPr>
          <w:rFonts w:ascii="Times New Roman CYR" w:hAnsi="Times New Roman CYR" w:cs="Times New Roman"/>
          <w:sz w:val="28"/>
          <w:szCs w:val="28"/>
          <w:lang w:val="uk-UA"/>
        </w:rPr>
        <w:t xml:space="preserve">. </w:t>
      </w:r>
    </w:p>
    <w:p w:rsidR="005A3F1E" w:rsidRPr="00C3686F" w:rsidRDefault="005A3F1E" w:rsidP="00D5259F">
      <w:pPr>
        <w:spacing w:after="0" w:line="240" w:lineRule="auto"/>
        <w:ind w:firstLine="567"/>
        <w:jc w:val="both"/>
        <w:rPr>
          <w:rFonts w:ascii="Times New Roman CYR" w:hAnsi="Times New Roman CYR" w:cs="Times New Roman"/>
          <w:sz w:val="28"/>
          <w:szCs w:val="28"/>
          <w:lang w:val="uk-UA"/>
        </w:rPr>
      </w:pPr>
      <w:r w:rsidRPr="00C3686F">
        <w:rPr>
          <w:rFonts w:ascii="Times New Roman CYR" w:hAnsi="Times New Roman CYR" w:cs="Times New Roman"/>
          <w:sz w:val="28"/>
          <w:szCs w:val="28"/>
          <w:lang w:val="uk-UA"/>
        </w:rPr>
        <w:t>Отже, національні моделі візуалізації комунікативних процесів не лише не нівелюються в процесі глобалізації, а й, навпаки, виступають предметом зацікавленості професійних кіл рекламно</w:t>
      </w:r>
      <w:r w:rsidR="00E13CA6" w:rsidRPr="00C3686F">
        <w:rPr>
          <w:rFonts w:ascii="Times New Roman CYR" w:hAnsi="Times New Roman CYR" w:cs="Times New Roman"/>
          <w:sz w:val="28"/>
          <w:szCs w:val="28"/>
          <w:lang w:val="uk-UA"/>
        </w:rPr>
        <w:t>го</w:t>
      </w:r>
      <w:r w:rsidRPr="00C3686F">
        <w:rPr>
          <w:rFonts w:ascii="Times New Roman CYR" w:hAnsi="Times New Roman CYR" w:cs="Times New Roman"/>
          <w:sz w:val="28"/>
          <w:szCs w:val="28"/>
          <w:lang w:val="uk-UA"/>
        </w:rPr>
        <w:t xml:space="preserve"> виробництва.</w:t>
      </w:r>
      <w:r w:rsidR="00E95B51" w:rsidRPr="00C3686F">
        <w:rPr>
          <w:rFonts w:ascii="Times New Roman CYR" w:hAnsi="Times New Roman CYR" w:cs="Times New Roman"/>
          <w:sz w:val="28"/>
          <w:szCs w:val="28"/>
          <w:lang w:val="uk-UA"/>
        </w:rPr>
        <w:t xml:space="preserve"> Хоча візуальні форми – це лише вершина айсбергу складної системи рекламної комунікації, яка враховує </w:t>
      </w:r>
      <w:r w:rsidR="0072643B" w:rsidRPr="00C3686F">
        <w:rPr>
          <w:rFonts w:ascii="Times New Roman CYR" w:hAnsi="Times New Roman CYR" w:cs="Times New Roman"/>
          <w:sz w:val="28"/>
          <w:szCs w:val="28"/>
          <w:lang w:val="uk-UA"/>
        </w:rPr>
        <w:t>багато</w:t>
      </w:r>
      <w:r w:rsidR="00E95B51" w:rsidRPr="00C3686F">
        <w:rPr>
          <w:rFonts w:ascii="Times New Roman CYR" w:hAnsi="Times New Roman CYR" w:cs="Times New Roman"/>
          <w:sz w:val="28"/>
          <w:szCs w:val="28"/>
          <w:lang w:val="uk-UA"/>
        </w:rPr>
        <w:t>численні аспекти етнічної ментальності.</w:t>
      </w:r>
    </w:p>
    <w:p w:rsidR="00CE7F30" w:rsidRPr="00C3686F" w:rsidRDefault="0004115C"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На цьому етапі вважаємо доречним оговорити, яким чином ми трактуємо поняття «етнос», що вважаємо його визначальними складовими.</w:t>
      </w:r>
      <w:r w:rsidR="0081689A" w:rsidRPr="00C3686F">
        <w:rPr>
          <w:rFonts w:ascii="Times New Roman CYR" w:hAnsi="Times New Roman CYR"/>
          <w:sz w:val="28"/>
          <w:szCs w:val="28"/>
          <w:lang w:val="uk-UA"/>
        </w:rPr>
        <w:t xml:space="preserve"> Наше </w:t>
      </w:r>
      <w:r w:rsidR="0082687E" w:rsidRPr="00C3686F">
        <w:rPr>
          <w:rFonts w:ascii="Times New Roman CYR" w:hAnsi="Times New Roman CYR"/>
          <w:sz w:val="28"/>
          <w:szCs w:val="28"/>
          <w:lang w:val="uk-UA"/>
        </w:rPr>
        <w:t>позиція базується на теорії</w:t>
      </w:r>
      <w:r w:rsidR="00FC0288" w:rsidRPr="00C3686F">
        <w:rPr>
          <w:rFonts w:ascii="Times New Roman CYR" w:hAnsi="Times New Roman CYR"/>
          <w:sz w:val="28"/>
          <w:szCs w:val="28"/>
          <w:lang w:val="uk-UA"/>
        </w:rPr>
        <w:t xml:space="preserve"> біосфери та ноосфери </w:t>
      </w:r>
      <w:r w:rsidR="0082687E" w:rsidRPr="00C3686F">
        <w:rPr>
          <w:rFonts w:ascii="Times New Roman CYR" w:hAnsi="Times New Roman CYR"/>
          <w:sz w:val="28"/>
          <w:szCs w:val="28"/>
          <w:lang w:val="uk-UA"/>
        </w:rPr>
        <w:t>В.</w:t>
      </w:r>
      <w:r w:rsidR="00380051" w:rsidRPr="00C3686F">
        <w:rPr>
          <w:rFonts w:ascii="Times New Roman CYR" w:hAnsi="Times New Roman CYR"/>
          <w:sz w:val="28"/>
          <w:szCs w:val="28"/>
          <w:lang w:val="uk-UA"/>
        </w:rPr>
        <w:t xml:space="preserve">Вернадського </w:t>
      </w:r>
      <w:r w:rsidR="0081689A" w:rsidRPr="00C3686F">
        <w:rPr>
          <w:rFonts w:ascii="Times New Roman CYR" w:hAnsi="Times New Roman CYR"/>
          <w:sz w:val="28"/>
          <w:szCs w:val="28"/>
          <w:lang w:val="uk-UA"/>
        </w:rPr>
        <w:t xml:space="preserve">(співіснування трьох систем </w:t>
      </w:r>
      <w:r w:rsidR="0081689A" w:rsidRPr="00C3686F">
        <w:rPr>
          <w:rFonts w:ascii="Times New Roman CYR" w:hAnsi="Times New Roman CYR" w:cs="Times New Roman"/>
          <w:sz w:val="28"/>
          <w:szCs w:val="28"/>
          <w:lang w:val="uk-UA"/>
        </w:rPr>
        <w:t xml:space="preserve">речовини – </w:t>
      </w:r>
      <w:proofErr w:type="spellStart"/>
      <w:r w:rsidR="0081689A" w:rsidRPr="00C3686F">
        <w:rPr>
          <w:rFonts w:ascii="Times New Roman CYR" w:hAnsi="Times New Roman CYR" w:cs="Times New Roman"/>
          <w:sz w:val="28"/>
          <w:szCs w:val="28"/>
          <w:lang w:val="uk-UA"/>
        </w:rPr>
        <w:t>косної</w:t>
      </w:r>
      <w:proofErr w:type="spellEnd"/>
      <w:r w:rsidR="0081689A" w:rsidRPr="00C3686F">
        <w:rPr>
          <w:rFonts w:ascii="Times New Roman CYR" w:hAnsi="Times New Roman CYR" w:cs="Times New Roman"/>
          <w:sz w:val="28"/>
          <w:szCs w:val="28"/>
          <w:lang w:val="uk-UA"/>
        </w:rPr>
        <w:t>, живої та розумної)</w:t>
      </w:r>
      <w:r w:rsidR="00FC0288" w:rsidRPr="00C3686F">
        <w:rPr>
          <w:rFonts w:ascii="Times New Roman CYR" w:hAnsi="Times New Roman CYR" w:cs="Times New Roman"/>
          <w:sz w:val="28"/>
          <w:szCs w:val="28"/>
          <w:lang w:val="uk-UA"/>
        </w:rPr>
        <w:t xml:space="preserve"> [</w:t>
      </w:r>
      <w:r w:rsidR="001B5736" w:rsidRPr="00C3686F">
        <w:rPr>
          <w:rFonts w:ascii="Times New Roman CYR" w:hAnsi="Times New Roman CYR" w:cs="Times New Roman"/>
          <w:sz w:val="28"/>
          <w:szCs w:val="28"/>
          <w:lang w:val="uk-UA"/>
        </w:rPr>
        <w:t>1</w:t>
      </w:r>
      <w:r w:rsidR="00FC0288" w:rsidRPr="00C3686F">
        <w:rPr>
          <w:rFonts w:ascii="Times New Roman CYR" w:hAnsi="Times New Roman CYR" w:cs="Times New Roman"/>
          <w:sz w:val="28"/>
          <w:szCs w:val="28"/>
          <w:lang w:val="uk-UA"/>
        </w:rPr>
        <w:t>]</w:t>
      </w:r>
      <w:r w:rsidR="0081689A" w:rsidRPr="00C3686F">
        <w:rPr>
          <w:rFonts w:ascii="Times New Roman CYR" w:hAnsi="Times New Roman CYR" w:cs="Times New Roman"/>
          <w:sz w:val="28"/>
          <w:szCs w:val="28"/>
          <w:lang w:val="uk-UA"/>
        </w:rPr>
        <w:t xml:space="preserve"> </w:t>
      </w:r>
      <w:r w:rsidR="00380051" w:rsidRPr="00C3686F">
        <w:rPr>
          <w:rFonts w:ascii="Times New Roman CYR" w:hAnsi="Times New Roman CYR" w:cs="Times New Roman"/>
          <w:sz w:val="28"/>
          <w:szCs w:val="28"/>
          <w:lang w:val="uk-UA"/>
        </w:rPr>
        <w:t xml:space="preserve">та </w:t>
      </w:r>
      <w:r w:rsidR="0082687E" w:rsidRPr="00C3686F">
        <w:rPr>
          <w:rFonts w:ascii="Times New Roman CYR" w:hAnsi="Times New Roman CYR" w:cs="Times New Roman"/>
          <w:sz w:val="28"/>
          <w:szCs w:val="28"/>
          <w:lang w:val="uk-UA"/>
        </w:rPr>
        <w:t xml:space="preserve">теорії </w:t>
      </w:r>
      <w:r w:rsidR="00380051" w:rsidRPr="00C3686F">
        <w:rPr>
          <w:rFonts w:ascii="Times New Roman CYR" w:hAnsi="Times New Roman CYR" w:cs="Times New Roman"/>
          <w:sz w:val="28"/>
          <w:szCs w:val="28"/>
          <w:lang w:val="uk-UA"/>
        </w:rPr>
        <w:t>етноге</w:t>
      </w:r>
      <w:r w:rsidR="0081689A" w:rsidRPr="00C3686F">
        <w:rPr>
          <w:rFonts w:ascii="Times New Roman CYR" w:hAnsi="Times New Roman CYR" w:cs="Times New Roman"/>
          <w:sz w:val="28"/>
          <w:szCs w:val="28"/>
          <w:lang w:val="uk-UA"/>
        </w:rPr>
        <w:t>незу Л.</w:t>
      </w:r>
      <w:proofErr w:type="spellStart"/>
      <w:r w:rsidR="0081689A" w:rsidRPr="00C3686F">
        <w:rPr>
          <w:rFonts w:ascii="Times New Roman CYR" w:hAnsi="Times New Roman CYR" w:cs="Times New Roman"/>
          <w:sz w:val="28"/>
          <w:szCs w:val="28"/>
          <w:lang w:val="uk-UA"/>
        </w:rPr>
        <w:t>Гумельова</w:t>
      </w:r>
      <w:proofErr w:type="spellEnd"/>
      <w:r w:rsidR="00FC0288" w:rsidRPr="00C3686F">
        <w:rPr>
          <w:rFonts w:ascii="Times New Roman CYR" w:hAnsi="Times New Roman CYR" w:cs="Times New Roman"/>
          <w:sz w:val="28"/>
          <w:szCs w:val="28"/>
          <w:lang w:val="uk-UA"/>
        </w:rPr>
        <w:t xml:space="preserve"> [</w:t>
      </w:r>
      <w:r w:rsidR="001B5736" w:rsidRPr="00C3686F">
        <w:rPr>
          <w:rFonts w:ascii="Times New Roman CYR" w:hAnsi="Times New Roman CYR" w:cs="Times New Roman"/>
          <w:sz w:val="28"/>
          <w:szCs w:val="28"/>
          <w:lang w:val="uk-UA"/>
        </w:rPr>
        <w:t>3</w:t>
      </w:r>
      <w:r w:rsidR="00FC0288" w:rsidRPr="00C3686F">
        <w:rPr>
          <w:rFonts w:ascii="Times New Roman CYR" w:hAnsi="Times New Roman CYR" w:cs="Times New Roman"/>
          <w:sz w:val="28"/>
          <w:szCs w:val="28"/>
          <w:lang w:val="uk-UA"/>
        </w:rPr>
        <w:t>]</w:t>
      </w:r>
      <w:r w:rsidR="0081689A" w:rsidRPr="00C3686F">
        <w:rPr>
          <w:rFonts w:ascii="Times New Roman CYR" w:hAnsi="Times New Roman CYR" w:cs="Times New Roman"/>
          <w:sz w:val="28"/>
          <w:szCs w:val="28"/>
          <w:lang w:val="uk-UA"/>
        </w:rPr>
        <w:t>. Тому ми вважаємо, що етнос це апріорі біофізичний природний колектив</w:t>
      </w:r>
      <w:r w:rsidR="0081689A" w:rsidRPr="00C3686F">
        <w:rPr>
          <w:rFonts w:ascii="Times New Roman CYR" w:hAnsi="Times New Roman CYR"/>
          <w:sz w:val="28"/>
          <w:szCs w:val="28"/>
          <w:lang w:val="uk-UA"/>
        </w:rPr>
        <w:t xml:space="preserve"> людей, що завжди має ту чи іншу соціальну оболонку, яка виявляється в загальній моделі поведінки та своєрідній внутрішній структурі. На думку </w:t>
      </w:r>
      <w:r w:rsidR="0082687E" w:rsidRPr="00C3686F">
        <w:rPr>
          <w:rFonts w:ascii="Times New Roman CYR" w:hAnsi="Times New Roman CYR"/>
          <w:sz w:val="28"/>
          <w:szCs w:val="28"/>
          <w:lang w:val="uk-UA"/>
        </w:rPr>
        <w:t>Л.</w:t>
      </w:r>
      <w:proofErr w:type="spellStart"/>
      <w:r w:rsidR="0081689A" w:rsidRPr="00C3686F">
        <w:rPr>
          <w:rFonts w:ascii="Times New Roman CYR" w:hAnsi="Times New Roman CYR"/>
          <w:sz w:val="28"/>
          <w:szCs w:val="28"/>
          <w:lang w:val="uk-UA"/>
        </w:rPr>
        <w:t>Гумельова</w:t>
      </w:r>
      <w:proofErr w:type="spellEnd"/>
      <w:r w:rsidR="0081689A" w:rsidRPr="00C3686F">
        <w:rPr>
          <w:rFonts w:ascii="Times New Roman CYR" w:hAnsi="Times New Roman CYR"/>
          <w:sz w:val="28"/>
          <w:szCs w:val="28"/>
          <w:lang w:val="uk-UA"/>
        </w:rPr>
        <w:t xml:space="preserve">, головним фактором, що </w:t>
      </w:r>
      <w:proofErr w:type="spellStart"/>
      <w:r w:rsidR="0081689A" w:rsidRPr="00C3686F">
        <w:rPr>
          <w:rFonts w:ascii="Times New Roman CYR" w:hAnsi="Times New Roman CYR"/>
          <w:sz w:val="28"/>
          <w:szCs w:val="28"/>
          <w:lang w:val="uk-UA"/>
        </w:rPr>
        <w:t>пов</w:t>
      </w:r>
      <w:proofErr w:type="spellEnd"/>
      <w:r w:rsidR="0081689A" w:rsidRPr="00C3686F">
        <w:rPr>
          <w:rFonts w:ascii="Times New Roman CYR" w:hAnsi="Times New Roman CYR"/>
          <w:sz w:val="28"/>
          <w:szCs w:val="28"/>
        </w:rPr>
        <w:t>’</w:t>
      </w:r>
      <w:proofErr w:type="spellStart"/>
      <w:r w:rsidR="0081689A" w:rsidRPr="00C3686F">
        <w:rPr>
          <w:rFonts w:ascii="Times New Roman CYR" w:hAnsi="Times New Roman CYR"/>
          <w:sz w:val="28"/>
          <w:szCs w:val="28"/>
          <w:lang w:val="uk-UA"/>
        </w:rPr>
        <w:t>язує</w:t>
      </w:r>
      <w:proofErr w:type="spellEnd"/>
      <w:r w:rsidR="0081689A" w:rsidRPr="00C3686F">
        <w:rPr>
          <w:rFonts w:ascii="Times New Roman CYR" w:hAnsi="Times New Roman CYR"/>
          <w:sz w:val="28"/>
          <w:szCs w:val="28"/>
          <w:lang w:val="uk-UA"/>
        </w:rPr>
        <w:t xml:space="preserve"> соціальні форми етносу з усіма природними факторами, є протиставлення «себе» («ми») усі</w:t>
      </w:r>
      <w:r w:rsidR="00333A7C" w:rsidRPr="00C3686F">
        <w:rPr>
          <w:rFonts w:ascii="Times New Roman CYR" w:hAnsi="Times New Roman CYR"/>
          <w:sz w:val="28"/>
          <w:szCs w:val="28"/>
          <w:lang w:val="uk-UA"/>
        </w:rPr>
        <w:t>м</w:t>
      </w:r>
      <w:r w:rsidR="0081689A" w:rsidRPr="00C3686F">
        <w:rPr>
          <w:rFonts w:ascii="Times New Roman CYR" w:hAnsi="Times New Roman CYR"/>
          <w:sz w:val="28"/>
          <w:szCs w:val="28"/>
          <w:lang w:val="uk-UA"/>
        </w:rPr>
        <w:t xml:space="preserve"> іншим колективам (не </w:t>
      </w:r>
      <w:r w:rsidR="0081689A" w:rsidRPr="00C3686F">
        <w:rPr>
          <w:rFonts w:ascii="Times New Roman CYR" w:hAnsi="Times New Roman CYR"/>
          <w:sz w:val="28"/>
          <w:szCs w:val="28"/>
          <w:lang w:val="uk-UA"/>
        </w:rPr>
        <w:lastRenderedPageBreak/>
        <w:t xml:space="preserve">«ми»). </w:t>
      </w:r>
      <w:r w:rsidR="00333A7C" w:rsidRPr="00C3686F">
        <w:rPr>
          <w:rFonts w:ascii="Times New Roman CYR" w:hAnsi="Times New Roman CYR"/>
          <w:sz w:val="28"/>
          <w:szCs w:val="28"/>
          <w:lang w:val="uk-UA"/>
        </w:rPr>
        <w:t>Іншими словами, першооснову етнічних особливостей складає природний фактор (географічний, біологічний), який обумовлює наявність певної енергетики людей на клітинному рівні. Він є базисом етнічних відмінностей, і саме така парадигма дозволяє стверджувати, що етноси ніколи не знівелюються</w:t>
      </w:r>
      <w:r w:rsidR="00A6060C" w:rsidRPr="00C3686F">
        <w:rPr>
          <w:rFonts w:ascii="Times New Roman CYR" w:hAnsi="Times New Roman CYR"/>
          <w:sz w:val="28"/>
          <w:szCs w:val="28"/>
          <w:lang w:val="uk-UA"/>
        </w:rPr>
        <w:t xml:space="preserve"> (поки існуватиме планета)</w:t>
      </w:r>
      <w:r w:rsidR="00333A7C" w:rsidRPr="00C3686F">
        <w:rPr>
          <w:rFonts w:ascii="Times New Roman CYR" w:hAnsi="Times New Roman CYR"/>
          <w:sz w:val="28"/>
          <w:szCs w:val="28"/>
          <w:lang w:val="uk-UA"/>
        </w:rPr>
        <w:t>, якою б інтенсивною не б</w:t>
      </w:r>
      <w:r w:rsidR="00A6060C" w:rsidRPr="00C3686F">
        <w:rPr>
          <w:rFonts w:ascii="Times New Roman CYR" w:hAnsi="Times New Roman CYR"/>
          <w:sz w:val="28"/>
          <w:szCs w:val="28"/>
          <w:lang w:val="uk-UA"/>
        </w:rPr>
        <w:t>у</w:t>
      </w:r>
      <w:r w:rsidR="00333A7C" w:rsidRPr="00C3686F">
        <w:rPr>
          <w:rFonts w:ascii="Times New Roman CYR" w:hAnsi="Times New Roman CYR"/>
          <w:sz w:val="28"/>
          <w:szCs w:val="28"/>
          <w:lang w:val="uk-UA"/>
        </w:rPr>
        <w:t xml:space="preserve">ла глобалізація. </w:t>
      </w:r>
      <w:r w:rsidR="00A6060C" w:rsidRPr="00C3686F">
        <w:rPr>
          <w:rFonts w:ascii="Times New Roman CYR" w:hAnsi="Times New Roman CYR"/>
          <w:sz w:val="28"/>
          <w:szCs w:val="28"/>
          <w:lang w:val="uk-UA"/>
        </w:rPr>
        <w:t xml:space="preserve">На фундаменті природного фактора зростають вже інші особливості – культурні, соціальні, комунікативні. Концепція етногенезу розкриває характер залежності історичного етапу розвитку та соціальної динаміки етносу від природних циклів. Не вдаючись до </w:t>
      </w:r>
      <w:r w:rsidR="0082687E" w:rsidRPr="00C3686F">
        <w:rPr>
          <w:rFonts w:ascii="Times New Roman CYR" w:hAnsi="Times New Roman CYR"/>
          <w:sz w:val="28"/>
          <w:szCs w:val="28"/>
          <w:lang w:val="uk-UA"/>
        </w:rPr>
        <w:t xml:space="preserve">детального </w:t>
      </w:r>
      <w:r w:rsidR="00A6060C" w:rsidRPr="00C3686F">
        <w:rPr>
          <w:rFonts w:ascii="Times New Roman CYR" w:hAnsi="Times New Roman CYR"/>
          <w:sz w:val="28"/>
          <w:szCs w:val="28"/>
          <w:lang w:val="uk-UA"/>
        </w:rPr>
        <w:t>з’ясування цього питання, ми прагнемо розкрити теорію соціокультурної динаміки, запропонован</w:t>
      </w:r>
      <w:r w:rsidR="0082687E" w:rsidRPr="00C3686F">
        <w:rPr>
          <w:rFonts w:ascii="Times New Roman CYR" w:hAnsi="Times New Roman CYR"/>
          <w:sz w:val="28"/>
          <w:szCs w:val="28"/>
          <w:lang w:val="uk-UA"/>
        </w:rPr>
        <w:t>у</w:t>
      </w:r>
      <w:r w:rsidR="00A6060C" w:rsidRPr="00C3686F">
        <w:rPr>
          <w:rFonts w:ascii="Times New Roman CYR" w:hAnsi="Times New Roman CYR"/>
          <w:sz w:val="28"/>
          <w:szCs w:val="28"/>
          <w:lang w:val="uk-UA"/>
        </w:rPr>
        <w:t xml:space="preserve"> П.Сорокіним. </w:t>
      </w:r>
      <w:r w:rsidR="00886362" w:rsidRPr="00C3686F">
        <w:rPr>
          <w:rFonts w:ascii="Times New Roman CYR" w:hAnsi="Times New Roman CYR"/>
          <w:sz w:val="28"/>
          <w:szCs w:val="28"/>
          <w:lang w:val="uk-UA"/>
        </w:rPr>
        <w:t xml:space="preserve">Ми маємо на увазі періодичність змін так званих </w:t>
      </w:r>
      <w:proofErr w:type="spellStart"/>
      <w:r w:rsidR="00886362" w:rsidRPr="00C3686F">
        <w:rPr>
          <w:rFonts w:ascii="Times New Roman CYR" w:hAnsi="Times New Roman CYR"/>
          <w:sz w:val="28"/>
          <w:szCs w:val="28"/>
          <w:lang w:val="uk-UA"/>
        </w:rPr>
        <w:t>ід</w:t>
      </w:r>
      <w:r w:rsidR="00063EAC" w:rsidRPr="00C3686F">
        <w:rPr>
          <w:rFonts w:ascii="Times New Roman CYR" w:hAnsi="Times New Roman CYR"/>
          <w:sz w:val="28"/>
          <w:szCs w:val="28"/>
          <w:lang w:val="uk-UA"/>
        </w:rPr>
        <w:t>еаціональної</w:t>
      </w:r>
      <w:proofErr w:type="spellEnd"/>
      <w:r w:rsidR="00063EAC" w:rsidRPr="00C3686F">
        <w:rPr>
          <w:rFonts w:ascii="Times New Roman CYR" w:hAnsi="Times New Roman CYR"/>
          <w:sz w:val="28"/>
          <w:szCs w:val="28"/>
          <w:lang w:val="uk-UA"/>
        </w:rPr>
        <w:t>, ідеалістичної та ч</w:t>
      </w:r>
      <w:r w:rsidR="00A6060C" w:rsidRPr="00C3686F">
        <w:rPr>
          <w:rFonts w:ascii="Times New Roman CYR" w:hAnsi="Times New Roman CYR"/>
          <w:sz w:val="28"/>
          <w:szCs w:val="28"/>
          <w:lang w:val="uk-UA"/>
        </w:rPr>
        <w:t xml:space="preserve">уттєвої </w:t>
      </w:r>
      <w:proofErr w:type="spellStart"/>
      <w:r w:rsidR="00A6060C" w:rsidRPr="00C3686F">
        <w:rPr>
          <w:rFonts w:ascii="Times New Roman CYR" w:hAnsi="Times New Roman CYR"/>
          <w:sz w:val="28"/>
          <w:szCs w:val="28"/>
          <w:lang w:val="uk-UA"/>
        </w:rPr>
        <w:t>суперсистем</w:t>
      </w:r>
      <w:proofErr w:type="spellEnd"/>
      <w:r w:rsidR="00063EAC" w:rsidRPr="00C3686F">
        <w:rPr>
          <w:rFonts w:ascii="Times New Roman CYR" w:hAnsi="Times New Roman CYR"/>
          <w:sz w:val="28"/>
          <w:szCs w:val="28"/>
          <w:lang w:val="uk-UA"/>
        </w:rPr>
        <w:t xml:space="preserve">. За теорією цього американського  соціолога, </w:t>
      </w:r>
      <w:proofErr w:type="spellStart"/>
      <w:r w:rsidR="00063EAC" w:rsidRPr="00C3686F">
        <w:rPr>
          <w:rFonts w:ascii="Times New Roman CYR" w:hAnsi="Times New Roman CYR"/>
          <w:sz w:val="28"/>
          <w:szCs w:val="28"/>
          <w:lang w:val="uk-UA"/>
        </w:rPr>
        <w:t>суперсистема</w:t>
      </w:r>
      <w:proofErr w:type="spellEnd"/>
      <w:r w:rsidR="00063EAC" w:rsidRPr="00C3686F">
        <w:rPr>
          <w:rFonts w:ascii="Times New Roman CYR" w:hAnsi="Times New Roman CYR"/>
          <w:sz w:val="28"/>
          <w:szCs w:val="28"/>
          <w:lang w:val="uk-UA"/>
        </w:rPr>
        <w:t xml:space="preserve"> інтегрує у собі всі прояви людської життєдіяльності (побут, мистецтво, науку, філософію право тощо) навколо одного фундаментального принципу, однієї домінуючої цінності. Так, </w:t>
      </w:r>
      <w:proofErr w:type="spellStart"/>
      <w:r w:rsidR="00063EAC" w:rsidRPr="00C3686F">
        <w:rPr>
          <w:rFonts w:ascii="Times New Roman CYR" w:hAnsi="Times New Roman CYR"/>
          <w:sz w:val="28"/>
          <w:szCs w:val="28"/>
          <w:lang w:val="uk-UA"/>
        </w:rPr>
        <w:t>ідеаціональна</w:t>
      </w:r>
      <w:proofErr w:type="spellEnd"/>
      <w:r w:rsidR="00063EAC" w:rsidRPr="00C3686F">
        <w:rPr>
          <w:rFonts w:ascii="Times New Roman CYR" w:hAnsi="Times New Roman CYR"/>
          <w:sz w:val="28"/>
          <w:szCs w:val="28"/>
          <w:lang w:val="uk-UA"/>
        </w:rPr>
        <w:t xml:space="preserve"> система орієнтована на надчуттєве, формальне,</w:t>
      </w:r>
      <w:r w:rsidR="001B5736" w:rsidRPr="00C3686F">
        <w:rPr>
          <w:rFonts w:ascii="Times New Roman CYR" w:hAnsi="Times New Roman CYR"/>
          <w:sz w:val="28"/>
          <w:szCs w:val="28"/>
          <w:lang w:val="uk-UA"/>
        </w:rPr>
        <w:t xml:space="preserve"> </w:t>
      </w:r>
      <w:r w:rsidR="00063EAC" w:rsidRPr="00C3686F">
        <w:rPr>
          <w:rFonts w:ascii="Times New Roman CYR" w:hAnsi="Times New Roman CYR"/>
          <w:sz w:val="28"/>
          <w:szCs w:val="28"/>
          <w:lang w:val="uk-UA"/>
        </w:rPr>
        <w:t xml:space="preserve">символічне; чуттєва – на матеріальні цінності, матеріалістичні ідеї, візуальні мистецтва. В ідеалістичній </w:t>
      </w:r>
      <w:proofErr w:type="spellStart"/>
      <w:r w:rsidR="00063EAC" w:rsidRPr="00C3686F">
        <w:rPr>
          <w:rFonts w:ascii="Times New Roman CYR" w:hAnsi="Times New Roman CYR"/>
          <w:sz w:val="28"/>
          <w:szCs w:val="28"/>
          <w:lang w:val="uk-UA"/>
        </w:rPr>
        <w:t>суперсистемі</w:t>
      </w:r>
      <w:proofErr w:type="spellEnd"/>
      <w:r w:rsidR="00063EAC" w:rsidRPr="00C3686F">
        <w:rPr>
          <w:rFonts w:ascii="Times New Roman CYR" w:hAnsi="Times New Roman CYR"/>
          <w:sz w:val="28"/>
          <w:szCs w:val="28"/>
          <w:lang w:val="uk-UA"/>
        </w:rPr>
        <w:t xml:space="preserve"> синтезовані цінності попередніх двох культур</w:t>
      </w:r>
      <w:r w:rsidR="00B27F28" w:rsidRPr="00C3686F">
        <w:rPr>
          <w:rFonts w:ascii="Times New Roman CYR" w:hAnsi="Times New Roman CYR"/>
          <w:sz w:val="28"/>
          <w:szCs w:val="28"/>
          <w:lang w:val="uk-UA"/>
        </w:rPr>
        <w:t xml:space="preserve">. У період занепаду формується тип культури, де усі цінності змішуються та не утворюють єдиної системи. </w:t>
      </w:r>
      <w:r w:rsidR="00785511" w:rsidRPr="00C3686F">
        <w:rPr>
          <w:rFonts w:ascii="Times New Roman CYR" w:hAnsi="Times New Roman CYR"/>
          <w:sz w:val="28"/>
          <w:szCs w:val="28"/>
          <w:lang w:val="uk-UA"/>
        </w:rPr>
        <w:t>Повідомлення, які формуються для здійснення соціальної комунікації, повинні в</w:t>
      </w:r>
      <w:r w:rsidR="005D3EFE" w:rsidRPr="00C3686F">
        <w:rPr>
          <w:rFonts w:ascii="Times New Roman CYR" w:hAnsi="Times New Roman CYR"/>
          <w:sz w:val="28"/>
          <w:szCs w:val="28"/>
          <w:lang w:val="uk-UA"/>
        </w:rPr>
        <w:t>ідповід</w:t>
      </w:r>
      <w:r w:rsidR="00785511" w:rsidRPr="00C3686F">
        <w:rPr>
          <w:rFonts w:ascii="Times New Roman CYR" w:hAnsi="Times New Roman CYR"/>
          <w:sz w:val="28"/>
          <w:szCs w:val="28"/>
          <w:lang w:val="uk-UA"/>
        </w:rPr>
        <w:t>ати</w:t>
      </w:r>
      <w:r w:rsidR="005D3EFE" w:rsidRPr="00C3686F">
        <w:rPr>
          <w:rFonts w:ascii="Times New Roman CYR" w:hAnsi="Times New Roman CYR"/>
          <w:sz w:val="28"/>
          <w:szCs w:val="28"/>
          <w:lang w:val="uk-UA"/>
        </w:rPr>
        <w:t xml:space="preserve"> форм</w:t>
      </w:r>
      <w:r w:rsidR="00785511" w:rsidRPr="00C3686F">
        <w:rPr>
          <w:rFonts w:ascii="Times New Roman CYR" w:hAnsi="Times New Roman CYR"/>
          <w:sz w:val="28"/>
          <w:szCs w:val="28"/>
          <w:lang w:val="uk-UA"/>
        </w:rPr>
        <w:t>і</w:t>
      </w:r>
      <w:r w:rsidR="005D3EFE" w:rsidRPr="00C3686F">
        <w:rPr>
          <w:rFonts w:ascii="Times New Roman CYR" w:hAnsi="Times New Roman CYR"/>
          <w:sz w:val="28"/>
          <w:szCs w:val="28"/>
          <w:lang w:val="uk-UA"/>
        </w:rPr>
        <w:t xml:space="preserve"> культури, яка домінує в етносі на </w:t>
      </w:r>
      <w:r w:rsidR="00785511" w:rsidRPr="00C3686F">
        <w:rPr>
          <w:rFonts w:ascii="Times New Roman CYR" w:hAnsi="Times New Roman CYR"/>
          <w:sz w:val="28"/>
          <w:szCs w:val="28"/>
          <w:lang w:val="uk-UA"/>
        </w:rPr>
        <w:t xml:space="preserve">даний </w:t>
      </w:r>
      <w:r w:rsidR="005D3EFE" w:rsidRPr="00C3686F">
        <w:rPr>
          <w:rFonts w:ascii="Times New Roman CYR" w:hAnsi="Times New Roman CYR"/>
          <w:sz w:val="28"/>
          <w:szCs w:val="28"/>
          <w:lang w:val="uk-UA"/>
        </w:rPr>
        <w:t>час</w:t>
      </w:r>
      <w:r w:rsidR="00785511" w:rsidRPr="00C3686F">
        <w:rPr>
          <w:rFonts w:ascii="Times New Roman CYR" w:hAnsi="Times New Roman CYR"/>
          <w:sz w:val="28"/>
          <w:szCs w:val="28"/>
          <w:lang w:val="uk-UA"/>
        </w:rPr>
        <w:t xml:space="preserve">. </w:t>
      </w:r>
      <w:r w:rsidR="005D3EFE" w:rsidRPr="00C3686F">
        <w:rPr>
          <w:rFonts w:ascii="Times New Roman CYR" w:hAnsi="Times New Roman CYR"/>
          <w:sz w:val="28"/>
          <w:szCs w:val="28"/>
          <w:lang w:val="uk-UA"/>
        </w:rPr>
        <w:t xml:space="preserve"> </w:t>
      </w:r>
      <w:r w:rsidR="00785511" w:rsidRPr="00C3686F">
        <w:rPr>
          <w:rFonts w:ascii="Times New Roman CYR" w:hAnsi="Times New Roman CYR"/>
          <w:sz w:val="28"/>
          <w:szCs w:val="28"/>
          <w:lang w:val="uk-UA"/>
        </w:rPr>
        <w:t>Аргументи, мотивація, стильові особливості, якими кодується вихідна інформація, мають узгоджуватись з провідними цінностями. Спираючись на цю теорію, достатньо обґрунтовано виглядає трансформація рекламних повідомлень. Наприклад, американська реклама в період з середини 19</w:t>
      </w:r>
      <w:r w:rsidR="007D7A12" w:rsidRPr="00C3686F">
        <w:rPr>
          <w:rFonts w:ascii="Times New Roman CYR" w:hAnsi="Times New Roman CYR"/>
          <w:sz w:val="28"/>
          <w:szCs w:val="28"/>
          <w:lang w:val="uk-UA"/>
        </w:rPr>
        <w:t>-го</w:t>
      </w:r>
      <w:r w:rsidR="00785511" w:rsidRPr="00C3686F">
        <w:rPr>
          <w:rFonts w:ascii="Times New Roman CYR" w:hAnsi="Times New Roman CYR"/>
          <w:sz w:val="28"/>
          <w:szCs w:val="28"/>
          <w:lang w:val="uk-UA"/>
        </w:rPr>
        <w:t xml:space="preserve"> до останньої чверті 20</w:t>
      </w:r>
      <w:r w:rsidR="007D7A12" w:rsidRPr="00C3686F">
        <w:rPr>
          <w:rFonts w:ascii="Times New Roman CYR" w:hAnsi="Times New Roman CYR"/>
          <w:sz w:val="28"/>
          <w:szCs w:val="28"/>
          <w:lang w:val="uk-UA"/>
        </w:rPr>
        <w:t>-</w:t>
      </w:r>
      <w:r w:rsidR="00785511" w:rsidRPr="00C3686F">
        <w:rPr>
          <w:rFonts w:ascii="Times New Roman CYR" w:hAnsi="Times New Roman CYR"/>
          <w:sz w:val="28"/>
          <w:szCs w:val="28"/>
          <w:lang w:val="uk-UA"/>
        </w:rPr>
        <w:t xml:space="preserve">го </w:t>
      </w:r>
      <w:r w:rsidR="007D7A12" w:rsidRPr="00C3686F">
        <w:rPr>
          <w:rFonts w:ascii="Times New Roman CYR" w:hAnsi="Times New Roman CYR"/>
          <w:sz w:val="28"/>
          <w:szCs w:val="28"/>
          <w:lang w:val="uk-UA"/>
        </w:rPr>
        <w:t xml:space="preserve">т. </w:t>
      </w:r>
      <w:r w:rsidR="00785511" w:rsidRPr="00C3686F">
        <w:rPr>
          <w:rFonts w:ascii="Times New Roman CYR" w:hAnsi="Times New Roman CYR"/>
          <w:sz w:val="28"/>
          <w:szCs w:val="28"/>
          <w:lang w:val="uk-UA"/>
        </w:rPr>
        <w:t>більшою мірою презентує людині (потенційному споживачеві) світ чуттєвих задоволень. Але початок 21 ст.</w:t>
      </w:r>
      <w:r w:rsidR="007D7A12" w:rsidRPr="00C3686F">
        <w:rPr>
          <w:rFonts w:ascii="Times New Roman CYR" w:hAnsi="Times New Roman CYR"/>
          <w:sz w:val="28"/>
          <w:szCs w:val="28"/>
          <w:lang w:val="uk-UA"/>
        </w:rPr>
        <w:t xml:space="preserve">, на думку П.Сорокіна, </w:t>
      </w:r>
      <w:r w:rsidR="00785511" w:rsidRPr="00C3686F">
        <w:rPr>
          <w:rFonts w:ascii="Times New Roman CYR" w:hAnsi="Times New Roman CYR"/>
          <w:sz w:val="28"/>
          <w:szCs w:val="28"/>
          <w:lang w:val="uk-UA"/>
        </w:rPr>
        <w:t xml:space="preserve"> позначений переходом до </w:t>
      </w:r>
      <w:proofErr w:type="spellStart"/>
      <w:r w:rsidR="007D7A12" w:rsidRPr="00C3686F">
        <w:rPr>
          <w:rFonts w:ascii="Times New Roman CYR" w:hAnsi="Times New Roman CYR"/>
          <w:sz w:val="28"/>
          <w:szCs w:val="28"/>
          <w:lang w:val="uk-UA"/>
        </w:rPr>
        <w:t>ідеаціональної</w:t>
      </w:r>
      <w:proofErr w:type="spellEnd"/>
      <w:r w:rsidR="007D7A12" w:rsidRPr="00C3686F">
        <w:rPr>
          <w:rFonts w:ascii="Times New Roman CYR" w:hAnsi="Times New Roman CYR"/>
          <w:sz w:val="28"/>
          <w:szCs w:val="28"/>
          <w:lang w:val="uk-UA"/>
        </w:rPr>
        <w:t xml:space="preserve"> </w:t>
      </w:r>
      <w:proofErr w:type="spellStart"/>
      <w:r w:rsidR="007D7A12" w:rsidRPr="00C3686F">
        <w:rPr>
          <w:rFonts w:ascii="Times New Roman CYR" w:hAnsi="Times New Roman CYR"/>
          <w:sz w:val="28"/>
          <w:szCs w:val="28"/>
          <w:lang w:val="uk-UA"/>
        </w:rPr>
        <w:t>суперсистеми</w:t>
      </w:r>
      <w:proofErr w:type="spellEnd"/>
      <w:r w:rsidR="007D7A12" w:rsidRPr="00C3686F">
        <w:rPr>
          <w:rFonts w:ascii="Times New Roman CYR" w:hAnsi="Times New Roman CYR"/>
          <w:sz w:val="28"/>
          <w:szCs w:val="28"/>
          <w:lang w:val="uk-UA"/>
        </w:rPr>
        <w:t>, з орієнтацією на формально-символічні складові культури. За цих умов, «реклама переорієнтовується, та переходить від стимулювання «тілесних задоволень» до провокування складної «гри у знаки»» [</w:t>
      </w:r>
      <w:r w:rsidR="001B5736" w:rsidRPr="00C3686F">
        <w:rPr>
          <w:rFonts w:ascii="Times New Roman CYR" w:hAnsi="Times New Roman CYR"/>
          <w:sz w:val="28"/>
          <w:szCs w:val="28"/>
          <w:lang w:val="uk-UA"/>
        </w:rPr>
        <w:t>7,</w:t>
      </w:r>
      <w:r w:rsidR="007D7A12" w:rsidRPr="00C3686F">
        <w:rPr>
          <w:rFonts w:ascii="Times New Roman CYR" w:hAnsi="Times New Roman CYR"/>
          <w:sz w:val="28"/>
          <w:szCs w:val="28"/>
          <w:lang w:val="uk-UA"/>
        </w:rPr>
        <w:t>с.7</w:t>
      </w:r>
      <w:r w:rsidR="00332188" w:rsidRPr="00C3686F">
        <w:rPr>
          <w:rFonts w:ascii="Times New Roman CYR" w:hAnsi="Times New Roman CYR"/>
          <w:sz w:val="28"/>
          <w:szCs w:val="28"/>
          <w:lang w:val="uk-UA"/>
        </w:rPr>
        <w:t>3</w:t>
      </w:r>
      <w:r w:rsidR="007D7A12" w:rsidRPr="00C3686F">
        <w:rPr>
          <w:rFonts w:ascii="Times New Roman CYR" w:hAnsi="Times New Roman CYR"/>
          <w:sz w:val="28"/>
          <w:szCs w:val="28"/>
          <w:lang w:val="uk-UA"/>
        </w:rPr>
        <w:t>]</w:t>
      </w:r>
      <w:r w:rsidR="00F30379" w:rsidRPr="00C3686F">
        <w:rPr>
          <w:rFonts w:ascii="Times New Roman CYR" w:hAnsi="Times New Roman CYR"/>
          <w:sz w:val="28"/>
          <w:szCs w:val="28"/>
          <w:lang w:val="uk-UA"/>
        </w:rPr>
        <w:t xml:space="preserve"> І таки дійсно, сучасні рекламні повідомлення, особливо ті, що мають характеристику «креативні», тобто інноваційні, по-перше, занадто далекі від прямих закликів від споживання взагалі та споживання саме об’єкту рекламування; по-друге, вони сповненні символічності</w:t>
      </w:r>
      <w:r w:rsidR="00D92A03" w:rsidRPr="00C3686F">
        <w:rPr>
          <w:rFonts w:ascii="Times New Roman CYR" w:hAnsi="Times New Roman CYR"/>
          <w:sz w:val="28"/>
          <w:szCs w:val="28"/>
          <w:lang w:val="uk-UA"/>
        </w:rPr>
        <w:t xml:space="preserve">, апелюють до «роботи </w:t>
      </w:r>
      <w:proofErr w:type="spellStart"/>
      <w:r w:rsidR="00D92A03" w:rsidRPr="00C3686F">
        <w:rPr>
          <w:rFonts w:ascii="Times New Roman CYR" w:hAnsi="Times New Roman CYR"/>
          <w:sz w:val="28"/>
          <w:szCs w:val="28"/>
          <w:lang w:val="uk-UA"/>
        </w:rPr>
        <w:t>мозоку</w:t>
      </w:r>
      <w:proofErr w:type="spellEnd"/>
      <w:r w:rsidR="00D92A03" w:rsidRPr="00C3686F">
        <w:rPr>
          <w:rFonts w:ascii="Times New Roman CYR" w:hAnsi="Times New Roman CYR"/>
          <w:sz w:val="28"/>
          <w:szCs w:val="28"/>
          <w:lang w:val="uk-UA"/>
        </w:rPr>
        <w:t>», а не лише до первісних емоційних реакцій.</w:t>
      </w:r>
      <w:r w:rsidR="00975A74" w:rsidRPr="00C3686F">
        <w:rPr>
          <w:rFonts w:ascii="Times New Roman CYR" w:hAnsi="Times New Roman CYR"/>
          <w:sz w:val="28"/>
          <w:szCs w:val="28"/>
          <w:lang w:val="uk-UA"/>
        </w:rPr>
        <w:t xml:space="preserve"> Але так виглядає реклама західних суспільств, де вона має еволюційний поступовий розвиток від рівня окремих примірників рекламної продукції до впливового соціального інституту</w:t>
      </w:r>
      <w:r w:rsidR="00891C28" w:rsidRPr="00C3686F">
        <w:rPr>
          <w:rFonts w:ascii="Times New Roman CYR" w:hAnsi="Times New Roman CYR"/>
          <w:sz w:val="28"/>
          <w:szCs w:val="28"/>
          <w:lang w:val="uk-UA"/>
        </w:rPr>
        <w:t xml:space="preserve">. Зовсім </w:t>
      </w:r>
      <w:r w:rsidR="00975A74" w:rsidRPr="00C3686F">
        <w:rPr>
          <w:rFonts w:ascii="Times New Roman CYR" w:hAnsi="Times New Roman CYR"/>
          <w:sz w:val="28"/>
          <w:szCs w:val="28"/>
          <w:lang w:val="uk-UA"/>
        </w:rPr>
        <w:t xml:space="preserve">інші особливості має реклама у комунікативному просторі пострадянських суспільств. Поширеною є думка про те, що сучасна вітчизняна реклама (українська, російська) непрофесійна, низького </w:t>
      </w:r>
      <w:r w:rsidR="00975A74" w:rsidRPr="00C3686F">
        <w:rPr>
          <w:rFonts w:ascii="Times New Roman CYR" w:hAnsi="Times New Roman CYR"/>
          <w:sz w:val="28"/>
          <w:szCs w:val="28"/>
          <w:lang w:val="uk-UA"/>
        </w:rPr>
        <w:lastRenderedPageBreak/>
        <w:t xml:space="preserve">ґатунку. </w:t>
      </w:r>
      <w:r w:rsidR="00E05442" w:rsidRPr="00C3686F">
        <w:rPr>
          <w:rFonts w:ascii="Times New Roman CYR" w:hAnsi="Times New Roman CYR"/>
          <w:sz w:val="28"/>
          <w:szCs w:val="28"/>
          <w:lang w:val="uk-UA"/>
        </w:rPr>
        <w:t>В якості п</w:t>
      </w:r>
      <w:r w:rsidR="00975A74" w:rsidRPr="00C3686F">
        <w:rPr>
          <w:rFonts w:ascii="Times New Roman CYR" w:hAnsi="Times New Roman CYR"/>
          <w:sz w:val="28"/>
          <w:szCs w:val="28"/>
          <w:lang w:val="uk-UA"/>
        </w:rPr>
        <w:t>ідтвердження</w:t>
      </w:r>
      <w:r w:rsidR="00E05442" w:rsidRPr="00C3686F">
        <w:rPr>
          <w:rFonts w:ascii="Times New Roman CYR" w:hAnsi="Times New Roman CYR"/>
          <w:sz w:val="28"/>
          <w:szCs w:val="28"/>
          <w:lang w:val="uk-UA"/>
        </w:rPr>
        <w:t xml:space="preserve"> наводиться</w:t>
      </w:r>
      <w:r w:rsidR="00975A74" w:rsidRPr="00C3686F">
        <w:rPr>
          <w:rFonts w:ascii="Times New Roman CYR" w:hAnsi="Times New Roman CYR"/>
          <w:sz w:val="28"/>
          <w:szCs w:val="28"/>
          <w:lang w:val="uk-UA"/>
        </w:rPr>
        <w:t xml:space="preserve"> факт, що українські рекламні проекти не входять </w:t>
      </w:r>
      <w:r w:rsidR="00E05442" w:rsidRPr="00C3686F">
        <w:rPr>
          <w:rFonts w:ascii="Times New Roman CYR" w:hAnsi="Times New Roman CYR"/>
          <w:sz w:val="28"/>
          <w:szCs w:val="28"/>
          <w:lang w:val="uk-UA"/>
        </w:rPr>
        <w:t xml:space="preserve">навіть </w:t>
      </w:r>
      <w:r w:rsidR="00975A74" w:rsidRPr="00C3686F">
        <w:rPr>
          <w:rFonts w:ascii="Times New Roman CYR" w:hAnsi="Times New Roman CYR"/>
          <w:sz w:val="28"/>
          <w:szCs w:val="28"/>
          <w:lang w:val="uk-UA"/>
        </w:rPr>
        <w:t xml:space="preserve">до </w:t>
      </w:r>
      <w:proofErr w:type="spellStart"/>
      <w:r w:rsidR="00E05442" w:rsidRPr="00C3686F">
        <w:rPr>
          <w:rFonts w:ascii="Times New Roman CYR" w:hAnsi="Times New Roman CYR"/>
          <w:sz w:val="28"/>
          <w:szCs w:val="28"/>
          <w:lang w:val="uk-UA"/>
        </w:rPr>
        <w:t>шорт-листу</w:t>
      </w:r>
      <w:proofErr w:type="spellEnd"/>
      <w:r w:rsidR="00E05442" w:rsidRPr="00C3686F">
        <w:rPr>
          <w:rFonts w:ascii="Times New Roman CYR" w:hAnsi="Times New Roman CYR"/>
          <w:sz w:val="28"/>
          <w:szCs w:val="28"/>
          <w:lang w:val="uk-UA"/>
        </w:rPr>
        <w:t xml:space="preserve"> провідного в галузі, всесвітньо визнаного фестивалю реклами «Канські Леви». </w:t>
      </w:r>
      <w:r w:rsidR="00332188" w:rsidRPr="00C3686F">
        <w:rPr>
          <w:rFonts w:ascii="Times New Roman CYR" w:hAnsi="Times New Roman CYR"/>
          <w:sz w:val="28"/>
          <w:szCs w:val="28"/>
          <w:lang w:val="uk-UA"/>
        </w:rPr>
        <w:t xml:space="preserve"> Однак, якщо підійти до цього питання з точки зору аналізу аудиторії</w:t>
      </w:r>
      <w:r w:rsidR="00E70E4C" w:rsidRPr="00C3686F">
        <w:rPr>
          <w:rFonts w:ascii="Times New Roman CYR" w:hAnsi="Times New Roman CYR"/>
          <w:sz w:val="28"/>
          <w:szCs w:val="28"/>
          <w:lang w:val="uk-UA"/>
        </w:rPr>
        <w:t xml:space="preserve"> реципієнтів</w:t>
      </w:r>
      <w:r w:rsidR="00332188" w:rsidRPr="00C3686F">
        <w:rPr>
          <w:rFonts w:ascii="Times New Roman CYR" w:hAnsi="Times New Roman CYR"/>
          <w:sz w:val="28"/>
          <w:szCs w:val="28"/>
          <w:lang w:val="uk-UA"/>
        </w:rPr>
        <w:t xml:space="preserve">, тобто соціокультурних особливостей суспільства, можна побачити, що в колишньому СРСР відбувалась спроба побудови культурної моделі </w:t>
      </w:r>
      <w:proofErr w:type="spellStart"/>
      <w:r w:rsidR="00332188" w:rsidRPr="00C3686F">
        <w:rPr>
          <w:rFonts w:ascii="Times New Roman CYR" w:hAnsi="Times New Roman CYR"/>
          <w:sz w:val="28"/>
          <w:szCs w:val="28"/>
          <w:lang w:val="uk-UA"/>
        </w:rPr>
        <w:t>ідеаціонального</w:t>
      </w:r>
      <w:proofErr w:type="spellEnd"/>
      <w:r w:rsidR="00332188" w:rsidRPr="00C3686F">
        <w:rPr>
          <w:rFonts w:ascii="Times New Roman CYR" w:hAnsi="Times New Roman CYR"/>
          <w:sz w:val="28"/>
          <w:szCs w:val="28"/>
          <w:lang w:val="uk-UA"/>
        </w:rPr>
        <w:t xml:space="preserve"> типу, зорієнтовану на трансцендентне, на ідею [</w:t>
      </w:r>
      <w:r w:rsidR="001B5736" w:rsidRPr="00C3686F">
        <w:rPr>
          <w:rFonts w:ascii="Times New Roman CYR" w:hAnsi="Times New Roman CYR"/>
          <w:sz w:val="28"/>
          <w:szCs w:val="28"/>
          <w:lang w:val="uk-UA"/>
        </w:rPr>
        <w:t>7,</w:t>
      </w:r>
      <w:r w:rsidR="00332188" w:rsidRPr="00C3686F">
        <w:rPr>
          <w:rFonts w:ascii="Times New Roman CYR" w:hAnsi="Times New Roman CYR"/>
          <w:sz w:val="28"/>
          <w:szCs w:val="28"/>
          <w:lang w:val="uk-UA"/>
        </w:rPr>
        <w:t xml:space="preserve"> с. 74] В цих умовах головним завданням рекламної комунікації було </w:t>
      </w:r>
      <w:r w:rsidR="00891C28" w:rsidRPr="00C3686F">
        <w:rPr>
          <w:rFonts w:ascii="Times New Roman CYR" w:hAnsi="Times New Roman CYR"/>
          <w:sz w:val="28"/>
          <w:szCs w:val="28"/>
          <w:lang w:val="uk-UA"/>
        </w:rPr>
        <w:t>розповсюдження певних ідеологем</w:t>
      </w:r>
      <w:r w:rsidR="00332188" w:rsidRPr="00C3686F">
        <w:rPr>
          <w:rFonts w:ascii="Times New Roman CYR" w:hAnsi="Times New Roman CYR"/>
          <w:sz w:val="28"/>
          <w:szCs w:val="28"/>
          <w:lang w:val="uk-UA"/>
        </w:rPr>
        <w:t xml:space="preserve"> </w:t>
      </w:r>
      <w:r w:rsidR="00891C28" w:rsidRPr="00C3686F">
        <w:rPr>
          <w:rFonts w:ascii="Times New Roman CYR" w:hAnsi="Times New Roman CYR"/>
          <w:sz w:val="28"/>
          <w:szCs w:val="28"/>
          <w:lang w:val="uk-UA"/>
        </w:rPr>
        <w:t>замість</w:t>
      </w:r>
      <w:r w:rsidR="00332188" w:rsidRPr="00C3686F">
        <w:rPr>
          <w:rFonts w:ascii="Times New Roman CYR" w:hAnsi="Times New Roman CYR"/>
          <w:sz w:val="28"/>
          <w:szCs w:val="28"/>
          <w:lang w:val="uk-UA"/>
        </w:rPr>
        <w:t xml:space="preserve"> стимулювання процесу споживання та стимулювання покращення якості пропозицій через конкуренцію. І лише після зміни політичної та економічної системи розпочали домінувати цінності чуттєвої </w:t>
      </w:r>
      <w:proofErr w:type="spellStart"/>
      <w:r w:rsidR="00332188" w:rsidRPr="00C3686F">
        <w:rPr>
          <w:rFonts w:ascii="Times New Roman CYR" w:hAnsi="Times New Roman CYR"/>
          <w:sz w:val="28"/>
          <w:szCs w:val="28"/>
          <w:lang w:val="uk-UA"/>
        </w:rPr>
        <w:t>суперсистеми</w:t>
      </w:r>
      <w:proofErr w:type="spellEnd"/>
      <w:r w:rsidR="00332188" w:rsidRPr="00C3686F">
        <w:rPr>
          <w:rFonts w:ascii="Times New Roman CYR" w:hAnsi="Times New Roman CYR"/>
          <w:sz w:val="28"/>
          <w:szCs w:val="28"/>
          <w:lang w:val="uk-UA"/>
        </w:rPr>
        <w:t xml:space="preserve"> – матеріальний простір </w:t>
      </w:r>
      <w:r w:rsidR="007B5F50" w:rsidRPr="00C3686F">
        <w:rPr>
          <w:rFonts w:ascii="Times New Roman CYR" w:hAnsi="Times New Roman CYR"/>
          <w:sz w:val="28"/>
          <w:szCs w:val="28"/>
          <w:lang w:val="uk-UA"/>
        </w:rPr>
        <w:t xml:space="preserve">став </w:t>
      </w:r>
      <w:r w:rsidR="00332188" w:rsidRPr="00C3686F">
        <w:rPr>
          <w:rFonts w:ascii="Times New Roman CYR" w:hAnsi="Times New Roman CYR"/>
          <w:sz w:val="28"/>
          <w:szCs w:val="28"/>
          <w:lang w:val="uk-UA"/>
        </w:rPr>
        <w:t>насич</w:t>
      </w:r>
      <w:r w:rsidR="007B5F50" w:rsidRPr="00C3686F">
        <w:rPr>
          <w:rFonts w:ascii="Times New Roman CYR" w:hAnsi="Times New Roman CYR"/>
          <w:sz w:val="28"/>
          <w:szCs w:val="28"/>
          <w:lang w:val="uk-UA"/>
        </w:rPr>
        <w:t xml:space="preserve">еним надлишком матеріальних цінностей, а рекламна комунікація ґрунтується на мотивації задоволення первісних потреб людини через </w:t>
      </w:r>
      <w:r w:rsidR="000B4704" w:rsidRPr="00C3686F">
        <w:rPr>
          <w:rFonts w:ascii="Times New Roman CYR" w:hAnsi="Times New Roman CYR"/>
          <w:sz w:val="28"/>
          <w:szCs w:val="28"/>
          <w:lang w:val="uk-UA"/>
        </w:rPr>
        <w:t>кодування рекламних</w:t>
      </w:r>
      <w:r w:rsidR="007B5F50" w:rsidRPr="00C3686F">
        <w:rPr>
          <w:rFonts w:ascii="Times New Roman CYR" w:hAnsi="Times New Roman CYR"/>
          <w:sz w:val="28"/>
          <w:szCs w:val="28"/>
          <w:lang w:val="uk-UA"/>
        </w:rPr>
        <w:t xml:space="preserve"> </w:t>
      </w:r>
      <w:r w:rsidR="00891C28" w:rsidRPr="00C3686F">
        <w:rPr>
          <w:rFonts w:ascii="Times New Roman CYR" w:hAnsi="Times New Roman CYR"/>
          <w:sz w:val="28"/>
          <w:szCs w:val="28"/>
          <w:lang w:val="uk-UA"/>
        </w:rPr>
        <w:t>повідомлень</w:t>
      </w:r>
      <w:r w:rsidR="000B4704" w:rsidRPr="00C3686F">
        <w:rPr>
          <w:rFonts w:ascii="Times New Roman CYR" w:hAnsi="Times New Roman CYR"/>
          <w:sz w:val="28"/>
          <w:szCs w:val="28"/>
          <w:lang w:val="uk-UA"/>
        </w:rPr>
        <w:t xml:space="preserve"> </w:t>
      </w:r>
      <w:r w:rsidR="007B5F50" w:rsidRPr="00C3686F">
        <w:rPr>
          <w:rFonts w:ascii="Times New Roman CYR" w:hAnsi="Times New Roman CYR"/>
          <w:sz w:val="28"/>
          <w:szCs w:val="28"/>
          <w:lang w:val="uk-UA"/>
        </w:rPr>
        <w:t xml:space="preserve"> </w:t>
      </w:r>
      <w:r w:rsidR="000B4704" w:rsidRPr="00C3686F">
        <w:rPr>
          <w:rFonts w:ascii="Times New Roman CYR" w:hAnsi="Times New Roman CYR"/>
          <w:sz w:val="28"/>
          <w:szCs w:val="28"/>
          <w:lang w:val="uk-UA"/>
        </w:rPr>
        <w:t>простими й зрозумілими лінгвістичними і візуальними формами.</w:t>
      </w:r>
      <w:r w:rsidR="00AA6F48" w:rsidRPr="00C3686F">
        <w:rPr>
          <w:rFonts w:ascii="Times New Roman CYR" w:hAnsi="Times New Roman CYR"/>
          <w:sz w:val="28"/>
          <w:szCs w:val="28"/>
          <w:lang w:val="uk-UA"/>
        </w:rPr>
        <w:t xml:space="preserve"> То ж, примітивні рішення рекламних повідомлень є певною мірою закономірними оскільки «гра в знаки» лише в останні </w:t>
      </w:r>
      <w:r w:rsidR="00891C28" w:rsidRPr="00C3686F">
        <w:rPr>
          <w:rFonts w:ascii="Times New Roman CYR" w:hAnsi="Times New Roman CYR"/>
          <w:sz w:val="28"/>
          <w:szCs w:val="28"/>
          <w:lang w:val="uk-UA"/>
        </w:rPr>
        <w:t xml:space="preserve">декілька років стає зрозумілою </w:t>
      </w:r>
      <w:r w:rsidR="00AA6F48" w:rsidRPr="00C3686F">
        <w:rPr>
          <w:rFonts w:ascii="Times New Roman CYR" w:hAnsi="Times New Roman CYR"/>
          <w:sz w:val="28"/>
          <w:szCs w:val="28"/>
          <w:lang w:val="uk-UA"/>
        </w:rPr>
        <w:t xml:space="preserve">певній групі сучасних українців – переважним чином молоді, що зростає у світі інформаційних технологій та інтерактивних комунікацій. Тобто, і </w:t>
      </w:r>
      <w:proofErr w:type="spellStart"/>
      <w:r w:rsidR="00AA6F48" w:rsidRPr="00C3686F">
        <w:rPr>
          <w:rFonts w:ascii="Times New Roman CYR" w:hAnsi="Times New Roman CYR"/>
          <w:sz w:val="28"/>
          <w:szCs w:val="28"/>
          <w:lang w:val="uk-UA"/>
        </w:rPr>
        <w:t>комунікатори</w:t>
      </w:r>
      <w:proofErr w:type="spellEnd"/>
      <w:r w:rsidR="00AA6F48" w:rsidRPr="00C3686F">
        <w:rPr>
          <w:rFonts w:ascii="Times New Roman CYR" w:hAnsi="Times New Roman CYR"/>
          <w:sz w:val="28"/>
          <w:szCs w:val="28"/>
          <w:lang w:val="uk-UA"/>
        </w:rPr>
        <w:t xml:space="preserve"> (рекламодавці), і посередники (рекламісти)</w:t>
      </w:r>
      <w:r w:rsidR="00891C28" w:rsidRPr="00C3686F">
        <w:rPr>
          <w:rFonts w:ascii="Times New Roman CYR" w:hAnsi="Times New Roman CYR"/>
          <w:sz w:val="28"/>
          <w:szCs w:val="28"/>
          <w:lang w:val="uk-UA"/>
        </w:rPr>
        <w:t>,</w:t>
      </w:r>
      <w:r w:rsidR="00AA6F48" w:rsidRPr="00C3686F">
        <w:rPr>
          <w:rFonts w:ascii="Times New Roman CYR" w:hAnsi="Times New Roman CYR"/>
          <w:sz w:val="28"/>
          <w:szCs w:val="28"/>
          <w:lang w:val="uk-UA"/>
        </w:rPr>
        <w:t xml:space="preserve"> і адресати  (споживачі) рекламної комунікації як представники однієї соціально-етнічної групи відрізняються від більшості </w:t>
      </w:r>
      <w:proofErr w:type="spellStart"/>
      <w:r w:rsidR="00AA6F48" w:rsidRPr="00C3686F">
        <w:rPr>
          <w:rFonts w:ascii="Times New Roman CYR" w:hAnsi="Times New Roman CYR"/>
          <w:sz w:val="28"/>
          <w:szCs w:val="28"/>
          <w:lang w:val="uk-UA"/>
        </w:rPr>
        <w:t>західно-європейських</w:t>
      </w:r>
      <w:proofErr w:type="spellEnd"/>
      <w:r w:rsidR="00AA6F48" w:rsidRPr="00C3686F">
        <w:rPr>
          <w:rFonts w:ascii="Times New Roman CYR" w:hAnsi="Times New Roman CYR"/>
          <w:sz w:val="28"/>
          <w:szCs w:val="28"/>
          <w:lang w:val="uk-UA"/>
        </w:rPr>
        <w:t xml:space="preserve"> та американської через </w:t>
      </w:r>
      <w:r w:rsidR="00AA43DF" w:rsidRPr="00C3686F">
        <w:rPr>
          <w:rFonts w:ascii="Times New Roman CYR" w:hAnsi="Times New Roman CYR"/>
          <w:sz w:val="28"/>
          <w:szCs w:val="28"/>
          <w:lang w:val="uk-UA"/>
        </w:rPr>
        <w:t xml:space="preserve">домінування </w:t>
      </w:r>
      <w:r w:rsidR="00AA6F48" w:rsidRPr="00C3686F">
        <w:rPr>
          <w:rFonts w:ascii="Times New Roman CYR" w:hAnsi="Times New Roman CYR"/>
          <w:sz w:val="28"/>
          <w:szCs w:val="28"/>
          <w:lang w:val="uk-UA"/>
        </w:rPr>
        <w:t>різн</w:t>
      </w:r>
      <w:r w:rsidR="00AA43DF" w:rsidRPr="00C3686F">
        <w:rPr>
          <w:rFonts w:ascii="Times New Roman CYR" w:hAnsi="Times New Roman CYR"/>
          <w:sz w:val="28"/>
          <w:szCs w:val="28"/>
          <w:lang w:val="uk-UA"/>
        </w:rPr>
        <w:t xml:space="preserve">их </w:t>
      </w:r>
      <w:proofErr w:type="spellStart"/>
      <w:r w:rsidR="00AA43DF" w:rsidRPr="00C3686F">
        <w:rPr>
          <w:rFonts w:ascii="Times New Roman CYR" w:hAnsi="Times New Roman CYR"/>
          <w:sz w:val="28"/>
          <w:szCs w:val="28"/>
          <w:lang w:val="uk-UA"/>
        </w:rPr>
        <w:t>суперсистем</w:t>
      </w:r>
      <w:proofErr w:type="spellEnd"/>
      <w:r w:rsidR="00AA43DF" w:rsidRPr="00C3686F">
        <w:rPr>
          <w:rFonts w:ascii="Times New Roman CYR" w:hAnsi="Times New Roman CYR"/>
          <w:sz w:val="28"/>
          <w:szCs w:val="28"/>
          <w:lang w:val="uk-UA"/>
        </w:rPr>
        <w:t xml:space="preserve">. Наша реклама апріорі не може сприйматись як </w:t>
      </w:r>
      <w:r w:rsidR="00891C28" w:rsidRPr="00C3686F">
        <w:rPr>
          <w:rFonts w:ascii="Times New Roman CYR" w:hAnsi="Times New Roman CYR"/>
          <w:sz w:val="28"/>
          <w:szCs w:val="28"/>
          <w:lang w:val="uk-UA"/>
        </w:rPr>
        <w:t>креатив</w:t>
      </w:r>
      <w:r w:rsidR="00AA43DF" w:rsidRPr="00C3686F">
        <w:rPr>
          <w:rFonts w:ascii="Times New Roman CYR" w:hAnsi="Times New Roman CYR"/>
          <w:sz w:val="28"/>
          <w:szCs w:val="28"/>
          <w:lang w:val="uk-UA"/>
        </w:rPr>
        <w:t xml:space="preserve">, оскільки ми знаходимось на різних сходинках ментальності. В цьому контексті представники різних етнічних груп просто не розуміють один одного – ми не зросли, вони не можуть повернутись назад. Однак дієвою в нашому етносі є саме така, «примітивна» – та, що орієнтована на цінності чуттєвої </w:t>
      </w:r>
      <w:proofErr w:type="spellStart"/>
      <w:r w:rsidR="00AA43DF" w:rsidRPr="00C3686F">
        <w:rPr>
          <w:rFonts w:ascii="Times New Roman CYR" w:hAnsi="Times New Roman CYR"/>
          <w:sz w:val="28"/>
          <w:szCs w:val="28"/>
          <w:lang w:val="uk-UA"/>
        </w:rPr>
        <w:t>суперсистеми</w:t>
      </w:r>
      <w:proofErr w:type="spellEnd"/>
      <w:r w:rsidR="00AA43DF" w:rsidRPr="00C3686F">
        <w:rPr>
          <w:rFonts w:ascii="Times New Roman CYR" w:hAnsi="Times New Roman CYR"/>
          <w:sz w:val="28"/>
          <w:szCs w:val="28"/>
          <w:lang w:val="uk-UA"/>
        </w:rPr>
        <w:t>.</w:t>
      </w:r>
    </w:p>
    <w:p w:rsidR="00891C28" w:rsidRPr="00C3686F" w:rsidRDefault="0072643B"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 xml:space="preserve">Отже, етнічний аспект дизайну рекламної комунікації містить у собі в перш чергу природний фактор (географічні особливості знаходження цільової групи </w:t>
      </w:r>
      <w:r w:rsidR="004C6307" w:rsidRPr="00C3686F">
        <w:rPr>
          <w:rFonts w:ascii="Times New Roman CYR" w:hAnsi="Times New Roman CYR"/>
          <w:sz w:val="28"/>
          <w:szCs w:val="28"/>
          <w:lang w:val="uk-UA"/>
        </w:rPr>
        <w:t>реципієнтів</w:t>
      </w:r>
      <w:r w:rsidRPr="00C3686F">
        <w:rPr>
          <w:rFonts w:ascii="Times New Roman CYR" w:hAnsi="Times New Roman CYR"/>
          <w:sz w:val="28"/>
          <w:szCs w:val="28"/>
          <w:lang w:val="uk-UA"/>
        </w:rPr>
        <w:t>)</w:t>
      </w:r>
      <w:r w:rsidR="00891C28" w:rsidRPr="00C3686F">
        <w:rPr>
          <w:rFonts w:ascii="Times New Roman CYR" w:hAnsi="Times New Roman CYR"/>
          <w:sz w:val="28"/>
          <w:szCs w:val="28"/>
          <w:lang w:val="uk-UA"/>
        </w:rPr>
        <w:t>;</w:t>
      </w:r>
      <w:r w:rsidRPr="00C3686F">
        <w:rPr>
          <w:rFonts w:ascii="Times New Roman CYR" w:hAnsi="Times New Roman CYR"/>
          <w:sz w:val="28"/>
          <w:szCs w:val="28"/>
          <w:lang w:val="uk-UA"/>
        </w:rPr>
        <w:t xml:space="preserve"> </w:t>
      </w:r>
      <w:r w:rsidR="00891C28" w:rsidRPr="00C3686F">
        <w:rPr>
          <w:rFonts w:ascii="Times New Roman CYR" w:hAnsi="Times New Roman CYR"/>
          <w:sz w:val="28"/>
          <w:szCs w:val="28"/>
          <w:lang w:val="uk-UA"/>
        </w:rPr>
        <w:t>п</w:t>
      </w:r>
      <w:r w:rsidRPr="00C3686F">
        <w:rPr>
          <w:rFonts w:ascii="Times New Roman CYR" w:hAnsi="Times New Roman CYR"/>
          <w:sz w:val="28"/>
          <w:szCs w:val="28"/>
          <w:lang w:val="uk-UA"/>
        </w:rPr>
        <w:t xml:space="preserve">о-друге – загальну соціокультурну стадію розвитку суспільства, яка визначає комплекс домінуючих на даний момент цінностей та водночас визначається ними. Крім цього, важливими є особливості етнічних традицій та світогляду спільнот, з якими проектується комунікація. </w:t>
      </w:r>
      <w:r w:rsidR="00F15CD1" w:rsidRPr="00C3686F">
        <w:rPr>
          <w:rFonts w:ascii="Times New Roman CYR" w:hAnsi="Times New Roman CYR"/>
          <w:sz w:val="28"/>
          <w:szCs w:val="28"/>
          <w:lang w:val="uk-UA"/>
        </w:rPr>
        <w:t xml:space="preserve">При дизайні комунікації з певним етносом необхідно надати відповіді на наступні запитання щодо даної культури: </w:t>
      </w:r>
    </w:p>
    <w:p w:rsidR="00F15CD1" w:rsidRPr="00C3686F" w:rsidRDefault="00891C28" w:rsidP="00D5259F">
      <w:pPr>
        <w:pStyle w:val="a3"/>
        <w:numPr>
          <w:ilvl w:val="0"/>
          <w:numId w:val="8"/>
        </w:numPr>
        <w:spacing w:after="0" w:line="240" w:lineRule="auto"/>
        <w:ind w:left="1418" w:hanging="131"/>
        <w:jc w:val="both"/>
        <w:rPr>
          <w:rFonts w:ascii="Times New Roman CYR" w:hAnsi="Times New Roman CYR"/>
          <w:sz w:val="28"/>
          <w:szCs w:val="28"/>
          <w:lang w:val="uk-UA"/>
        </w:rPr>
      </w:pPr>
      <w:r w:rsidRPr="00C3686F">
        <w:rPr>
          <w:rFonts w:ascii="Times New Roman CYR" w:hAnsi="Times New Roman CYR"/>
          <w:sz w:val="28"/>
          <w:szCs w:val="28"/>
          <w:lang w:val="uk-UA"/>
        </w:rPr>
        <w:t>Я</w:t>
      </w:r>
      <w:r w:rsidR="00F15CD1" w:rsidRPr="00C3686F">
        <w:rPr>
          <w:rFonts w:ascii="Times New Roman CYR" w:hAnsi="Times New Roman CYR"/>
          <w:sz w:val="28"/>
          <w:szCs w:val="28"/>
          <w:lang w:val="uk-UA"/>
        </w:rPr>
        <w:t>ким є ставлення індивіду до інших людей?</w:t>
      </w:r>
    </w:p>
    <w:p w:rsidR="00F15CD1" w:rsidRPr="00C3686F" w:rsidRDefault="00F15CD1" w:rsidP="00D5259F">
      <w:pPr>
        <w:pStyle w:val="a3"/>
        <w:numPr>
          <w:ilvl w:val="0"/>
          <w:numId w:val="4"/>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Яким є ставлення до часу та розуміння його місця у житті людей?</w:t>
      </w:r>
    </w:p>
    <w:p w:rsidR="00F15CD1" w:rsidRPr="00C3686F" w:rsidRDefault="00F15CD1" w:rsidP="00D5259F">
      <w:pPr>
        <w:pStyle w:val="a3"/>
        <w:numPr>
          <w:ilvl w:val="0"/>
          <w:numId w:val="4"/>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Яким є ставлення людини до роботи (кар’єри)?</w:t>
      </w:r>
    </w:p>
    <w:p w:rsidR="00F15CD1" w:rsidRPr="00C3686F" w:rsidRDefault="00F15CD1" w:rsidP="00D5259F">
      <w:pPr>
        <w:pStyle w:val="a3"/>
        <w:numPr>
          <w:ilvl w:val="0"/>
          <w:numId w:val="4"/>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Які взаємостосунки між людиною та природою?</w:t>
      </w:r>
    </w:p>
    <w:p w:rsidR="00F15CD1" w:rsidRPr="00C3686F" w:rsidRDefault="00F15CD1" w:rsidP="00D5259F">
      <w:pPr>
        <w:pStyle w:val="a3"/>
        <w:numPr>
          <w:ilvl w:val="0"/>
          <w:numId w:val="4"/>
        </w:num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Які якості притаманні людині як такій?</w:t>
      </w:r>
    </w:p>
    <w:p w:rsidR="00F15CD1" w:rsidRPr="00C3686F" w:rsidRDefault="0072643B"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lastRenderedPageBreak/>
        <w:t xml:space="preserve">Ключовим </w:t>
      </w:r>
      <w:r w:rsidR="00F15CD1" w:rsidRPr="00C3686F">
        <w:rPr>
          <w:rFonts w:ascii="Times New Roman CYR" w:hAnsi="Times New Roman CYR"/>
          <w:sz w:val="28"/>
          <w:szCs w:val="28"/>
          <w:lang w:val="uk-UA"/>
        </w:rPr>
        <w:t>пунктами, за якими необхідно протестувати рекламне повідомлення, є наступні</w:t>
      </w:r>
      <w:r w:rsidR="00891C28" w:rsidRPr="00C3686F">
        <w:rPr>
          <w:rFonts w:ascii="Times New Roman CYR" w:hAnsi="Times New Roman CYR"/>
          <w:sz w:val="28"/>
          <w:szCs w:val="28"/>
          <w:lang w:val="uk-UA"/>
        </w:rPr>
        <w:t xml:space="preserve"> </w:t>
      </w:r>
      <w:r w:rsidR="00891C28" w:rsidRPr="00C3686F">
        <w:rPr>
          <w:rFonts w:ascii="Times New Roman CYR" w:hAnsi="Times New Roman CYR"/>
          <w:sz w:val="28"/>
          <w:szCs w:val="28"/>
        </w:rPr>
        <w:t>[</w:t>
      </w:r>
      <w:r w:rsidR="001B5736" w:rsidRPr="00C3686F">
        <w:rPr>
          <w:rFonts w:ascii="Times New Roman CYR" w:hAnsi="Times New Roman CYR"/>
          <w:sz w:val="28"/>
          <w:szCs w:val="28"/>
        </w:rPr>
        <w:t>2</w:t>
      </w:r>
      <w:r w:rsidR="00891C28" w:rsidRPr="00C3686F">
        <w:rPr>
          <w:rFonts w:ascii="Times New Roman CYR" w:hAnsi="Times New Roman CYR"/>
          <w:sz w:val="28"/>
          <w:szCs w:val="28"/>
        </w:rPr>
        <w:t>]</w:t>
      </w:r>
      <w:r w:rsidR="00F15CD1" w:rsidRPr="00C3686F">
        <w:rPr>
          <w:rFonts w:ascii="Times New Roman CYR" w:hAnsi="Times New Roman CYR"/>
          <w:sz w:val="28"/>
          <w:szCs w:val="28"/>
          <w:lang w:val="uk-UA"/>
        </w:rPr>
        <w:t>:</w:t>
      </w:r>
      <w:r w:rsidRPr="00C3686F">
        <w:rPr>
          <w:rFonts w:ascii="Times New Roman CYR" w:hAnsi="Times New Roman CYR"/>
          <w:sz w:val="28"/>
          <w:szCs w:val="28"/>
          <w:lang w:val="uk-UA"/>
        </w:rPr>
        <w:t xml:space="preserve"> </w:t>
      </w:r>
    </w:p>
    <w:p w:rsidR="00BD0862" w:rsidRPr="00C3686F" w:rsidRDefault="00BD0862"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Мова</w:t>
      </w:r>
      <w:r w:rsidRPr="00C3686F">
        <w:rPr>
          <w:rFonts w:ascii="Times New Roman CYR" w:hAnsi="Times New Roman CYR"/>
          <w:sz w:val="28"/>
          <w:szCs w:val="28"/>
          <w:lang w:val="uk-UA"/>
        </w:rPr>
        <w:t xml:space="preserve">: особливості кодування інформації мовними конструкціями та візуальними знаками; які варіації є предметом гумору,  сленгу, стійких словосполучень, віршів </w:t>
      </w:r>
    </w:p>
    <w:p w:rsidR="00F15CD1" w:rsidRPr="00C3686F" w:rsidRDefault="00BD0862"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Страви</w:t>
      </w:r>
      <w:r w:rsidRPr="00C3686F">
        <w:rPr>
          <w:rFonts w:ascii="Times New Roman CYR" w:hAnsi="Times New Roman CYR"/>
          <w:sz w:val="28"/>
          <w:szCs w:val="28"/>
          <w:lang w:val="uk-UA"/>
        </w:rPr>
        <w:t xml:space="preserve">, </w:t>
      </w:r>
      <w:r w:rsidRPr="00C3686F">
        <w:rPr>
          <w:rFonts w:ascii="Times New Roman CYR" w:hAnsi="Times New Roman CYR"/>
          <w:sz w:val="28"/>
          <w:szCs w:val="28"/>
          <w:u w:val="single"/>
          <w:lang w:val="uk-UA"/>
        </w:rPr>
        <w:t>харчі</w:t>
      </w:r>
      <w:r w:rsidRPr="00C3686F">
        <w:rPr>
          <w:rFonts w:ascii="Times New Roman CYR" w:hAnsi="Times New Roman CYR"/>
          <w:sz w:val="28"/>
          <w:szCs w:val="28"/>
          <w:lang w:val="uk-UA"/>
        </w:rPr>
        <w:t xml:space="preserve">: привила та звичаї споживання страв (мета, частота, час, тривалість); можливі заборони на певні продукти; певні традиції, що </w:t>
      </w:r>
      <w:proofErr w:type="spellStart"/>
      <w:r w:rsidRPr="00C3686F">
        <w:rPr>
          <w:rFonts w:ascii="Times New Roman CYR" w:hAnsi="Times New Roman CYR"/>
          <w:sz w:val="28"/>
          <w:szCs w:val="28"/>
          <w:lang w:val="uk-UA"/>
        </w:rPr>
        <w:t>пов</w:t>
      </w:r>
      <w:proofErr w:type="spellEnd"/>
      <w:r w:rsidRPr="00C3686F">
        <w:rPr>
          <w:rFonts w:ascii="Times New Roman CYR" w:hAnsi="Times New Roman CYR"/>
          <w:sz w:val="28"/>
          <w:szCs w:val="28"/>
        </w:rPr>
        <w:t>’</w:t>
      </w:r>
      <w:proofErr w:type="spellStart"/>
      <w:r w:rsidRPr="00C3686F">
        <w:rPr>
          <w:rFonts w:ascii="Times New Roman CYR" w:hAnsi="Times New Roman CYR"/>
          <w:sz w:val="28"/>
          <w:szCs w:val="28"/>
          <w:lang w:val="uk-UA"/>
        </w:rPr>
        <w:t>язані</w:t>
      </w:r>
      <w:proofErr w:type="spellEnd"/>
      <w:r w:rsidRPr="00C3686F">
        <w:rPr>
          <w:rFonts w:ascii="Times New Roman CYR" w:hAnsi="Times New Roman CYR"/>
          <w:sz w:val="28"/>
          <w:szCs w:val="28"/>
          <w:lang w:val="uk-UA"/>
        </w:rPr>
        <w:t xml:space="preserve"> з національною кухнею</w:t>
      </w:r>
    </w:p>
    <w:p w:rsidR="006867B2" w:rsidRPr="00C3686F" w:rsidRDefault="006867B2" w:rsidP="00D5259F">
      <w:pPr>
        <w:spacing w:after="0" w:line="240" w:lineRule="auto"/>
        <w:ind w:firstLine="567"/>
        <w:jc w:val="both"/>
        <w:rPr>
          <w:rFonts w:ascii="Times New Roman CYR" w:hAnsi="Times New Roman CYR"/>
          <w:sz w:val="28"/>
          <w:szCs w:val="28"/>
          <w:lang w:val="uk-UA"/>
        </w:rPr>
      </w:pPr>
      <w:proofErr w:type="spellStart"/>
      <w:r w:rsidRPr="00C3686F">
        <w:rPr>
          <w:rFonts w:ascii="Times New Roman CYR" w:hAnsi="Times New Roman CYR"/>
          <w:sz w:val="28"/>
          <w:szCs w:val="28"/>
          <w:u w:val="single"/>
          <w:lang w:val="uk-UA"/>
        </w:rPr>
        <w:t>Сприйнятя</w:t>
      </w:r>
      <w:proofErr w:type="spellEnd"/>
      <w:r w:rsidRPr="00C3686F">
        <w:rPr>
          <w:rFonts w:ascii="Times New Roman CYR" w:hAnsi="Times New Roman CYR"/>
          <w:sz w:val="28"/>
          <w:szCs w:val="28"/>
          <w:lang w:val="uk-UA"/>
        </w:rPr>
        <w:t xml:space="preserve"> інформації: характер подання та обсяг даних стосовно теми комунікації (наприклад, американці цінують лаконічні та конкретні дані, китайці схиляються до деталей, у слов’ян є схильність до розмірковувань над проблемою </w:t>
      </w:r>
      <w:r w:rsidR="00161D26" w:rsidRPr="00C3686F">
        <w:rPr>
          <w:rFonts w:ascii="Times New Roman CYR" w:hAnsi="Times New Roman CYR"/>
          <w:sz w:val="28"/>
          <w:szCs w:val="28"/>
          <w:lang w:val="uk-UA"/>
        </w:rPr>
        <w:t>в цілому, в глобальному розумінні</w:t>
      </w:r>
      <w:r w:rsidRPr="00C3686F">
        <w:rPr>
          <w:rFonts w:ascii="Times New Roman CYR" w:hAnsi="Times New Roman CYR"/>
          <w:sz w:val="28"/>
          <w:szCs w:val="28"/>
          <w:lang w:val="uk-UA"/>
        </w:rPr>
        <w:t>)</w:t>
      </w:r>
    </w:p>
    <w:p w:rsidR="00161D26" w:rsidRPr="00C3686F" w:rsidRDefault="00F67280"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Емоції</w:t>
      </w:r>
      <w:r w:rsidRPr="00C3686F">
        <w:rPr>
          <w:rFonts w:ascii="Times New Roman CYR" w:hAnsi="Times New Roman CYR"/>
          <w:sz w:val="28"/>
          <w:szCs w:val="28"/>
          <w:lang w:val="uk-UA"/>
        </w:rPr>
        <w:t>: соціально схвалений ступінь прояву свого емоційного стану (відкритість, розкутість чи інтровертність, стриманість)</w:t>
      </w:r>
    </w:p>
    <w:p w:rsidR="00F67280" w:rsidRPr="00C3686F" w:rsidRDefault="00F67280"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Формальність</w:t>
      </w:r>
      <w:r w:rsidRPr="00C3686F">
        <w:rPr>
          <w:rFonts w:ascii="Times New Roman CYR" w:hAnsi="Times New Roman CYR"/>
          <w:sz w:val="28"/>
          <w:szCs w:val="28"/>
          <w:lang w:val="uk-UA"/>
        </w:rPr>
        <w:t xml:space="preserve">: стиль спілкування, який є сприйнятливим у колах цільових аудиторій  </w:t>
      </w:r>
    </w:p>
    <w:p w:rsidR="00F67280" w:rsidRPr="00C3686F" w:rsidRDefault="00F67280"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Показники статусу</w:t>
      </w:r>
      <w:r w:rsidRPr="00C3686F">
        <w:rPr>
          <w:rFonts w:ascii="Times New Roman CYR" w:hAnsi="Times New Roman CYR"/>
          <w:sz w:val="28"/>
          <w:szCs w:val="28"/>
          <w:lang w:val="uk-UA"/>
        </w:rPr>
        <w:t>: ступінь значущості статусу в даній культурі; показники (матеріальні об</w:t>
      </w:r>
      <w:r w:rsidRPr="00C3686F">
        <w:rPr>
          <w:rFonts w:ascii="Times New Roman CYR" w:hAnsi="Times New Roman CYR"/>
          <w:sz w:val="28"/>
          <w:szCs w:val="28"/>
        </w:rPr>
        <w:t>’</w:t>
      </w:r>
      <w:proofErr w:type="spellStart"/>
      <w:r w:rsidRPr="00C3686F">
        <w:rPr>
          <w:rFonts w:ascii="Times New Roman CYR" w:hAnsi="Times New Roman CYR"/>
          <w:sz w:val="28"/>
          <w:szCs w:val="28"/>
          <w:lang w:val="uk-UA"/>
        </w:rPr>
        <w:t>єкти</w:t>
      </w:r>
      <w:proofErr w:type="spellEnd"/>
      <w:r w:rsidRPr="00C3686F">
        <w:rPr>
          <w:rFonts w:ascii="Times New Roman CYR" w:hAnsi="Times New Roman CYR"/>
          <w:sz w:val="28"/>
          <w:szCs w:val="28"/>
          <w:lang w:val="uk-UA"/>
        </w:rPr>
        <w:t xml:space="preserve"> чи духовні</w:t>
      </w:r>
      <w:r w:rsidRPr="00C3686F">
        <w:rPr>
          <w:rFonts w:ascii="Times New Roman CYR" w:hAnsi="Times New Roman CYR"/>
          <w:sz w:val="28"/>
          <w:szCs w:val="28"/>
        </w:rPr>
        <w:t xml:space="preserve"> </w:t>
      </w:r>
      <w:r w:rsidRPr="00C3686F">
        <w:rPr>
          <w:rFonts w:ascii="Times New Roman CYR" w:hAnsi="Times New Roman CYR"/>
          <w:sz w:val="28"/>
          <w:szCs w:val="28"/>
          <w:lang w:val="uk-UA"/>
        </w:rPr>
        <w:t>якості), що демонструють той чи інший статус</w:t>
      </w:r>
    </w:p>
    <w:p w:rsidR="00F67280" w:rsidRPr="00C3686F" w:rsidRDefault="00F67280"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Невербальна комунікація</w:t>
      </w:r>
      <w:r w:rsidRPr="00C3686F">
        <w:rPr>
          <w:rFonts w:ascii="Times New Roman CYR" w:hAnsi="Times New Roman CYR"/>
          <w:sz w:val="28"/>
          <w:szCs w:val="28"/>
          <w:lang w:val="uk-UA"/>
        </w:rPr>
        <w:t>: жестикуляція активна чи стримана, жести, що є поширеними та татуйованими, забороненими</w:t>
      </w:r>
    </w:p>
    <w:p w:rsidR="00F67280" w:rsidRPr="00C3686F" w:rsidRDefault="00F67280"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Погляд</w:t>
      </w:r>
      <w:r w:rsidRPr="00C3686F">
        <w:rPr>
          <w:rFonts w:ascii="Times New Roman CYR" w:hAnsi="Times New Roman CYR"/>
          <w:sz w:val="28"/>
          <w:szCs w:val="28"/>
          <w:lang w:val="uk-UA"/>
        </w:rPr>
        <w:t>: прямий, в очі партнеру чи прихований</w:t>
      </w:r>
    </w:p>
    <w:p w:rsidR="00F67280" w:rsidRPr="00C3686F" w:rsidRDefault="00F67280"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u w:val="single"/>
          <w:lang w:val="uk-UA"/>
        </w:rPr>
        <w:t>Торкання</w:t>
      </w:r>
      <w:r w:rsidRPr="00C3686F">
        <w:rPr>
          <w:rFonts w:ascii="Times New Roman CYR" w:hAnsi="Times New Roman CYR"/>
          <w:sz w:val="28"/>
          <w:szCs w:val="28"/>
          <w:lang w:val="uk-UA"/>
        </w:rPr>
        <w:t xml:space="preserve">: поширеність та схвалення рукостискань, </w:t>
      </w:r>
      <w:r w:rsidR="00214FA5" w:rsidRPr="00C3686F">
        <w:rPr>
          <w:rFonts w:ascii="Times New Roman CYR" w:hAnsi="Times New Roman CYR"/>
          <w:sz w:val="28"/>
          <w:szCs w:val="28"/>
          <w:lang w:val="uk-UA"/>
        </w:rPr>
        <w:t xml:space="preserve">дружніх та  ділових обіймів </w:t>
      </w:r>
    </w:p>
    <w:p w:rsidR="00301133" w:rsidRPr="00C3686F" w:rsidRDefault="0004115C" w:rsidP="00D5259F">
      <w:pPr>
        <w:spacing w:after="0" w:line="240" w:lineRule="auto"/>
        <w:ind w:firstLine="567"/>
        <w:rPr>
          <w:rFonts w:ascii="Times New Roman CYR" w:hAnsi="Times New Roman CYR"/>
          <w:sz w:val="28"/>
          <w:szCs w:val="28"/>
          <w:lang w:val="uk-UA"/>
        </w:rPr>
      </w:pPr>
      <w:r w:rsidRPr="00C3686F">
        <w:rPr>
          <w:rFonts w:ascii="Times New Roman CYR" w:hAnsi="Times New Roman CYR"/>
          <w:sz w:val="28"/>
          <w:szCs w:val="28"/>
          <w:lang w:val="uk-UA"/>
        </w:rPr>
        <w:t>Етнічні особливості обов’язково враховуються при виборі мотивації</w:t>
      </w:r>
      <w:r w:rsidR="001279F7" w:rsidRPr="00C3686F">
        <w:rPr>
          <w:rFonts w:ascii="Times New Roman CYR" w:hAnsi="Times New Roman CYR"/>
          <w:sz w:val="28"/>
          <w:szCs w:val="28"/>
          <w:lang w:val="uk-UA"/>
        </w:rPr>
        <w:t xml:space="preserve"> і</w:t>
      </w:r>
      <w:r w:rsidRPr="00C3686F">
        <w:rPr>
          <w:rFonts w:ascii="Times New Roman CYR" w:hAnsi="Times New Roman CYR"/>
          <w:sz w:val="28"/>
          <w:szCs w:val="28"/>
          <w:lang w:val="uk-UA"/>
        </w:rPr>
        <w:t xml:space="preserve"> стимулу, що мож</w:t>
      </w:r>
      <w:r w:rsidR="001279F7" w:rsidRPr="00C3686F">
        <w:rPr>
          <w:rFonts w:ascii="Times New Roman CYR" w:hAnsi="Times New Roman CYR"/>
          <w:sz w:val="28"/>
          <w:szCs w:val="28"/>
          <w:lang w:val="uk-UA"/>
        </w:rPr>
        <w:t>уть</w:t>
      </w:r>
      <w:r w:rsidRPr="00C3686F">
        <w:rPr>
          <w:rFonts w:ascii="Times New Roman CYR" w:hAnsi="Times New Roman CYR"/>
          <w:sz w:val="28"/>
          <w:szCs w:val="28"/>
          <w:lang w:val="uk-UA"/>
        </w:rPr>
        <w:t xml:space="preserve"> вплинути на клієнта певної групи</w:t>
      </w:r>
      <w:r w:rsidR="001279F7" w:rsidRPr="00C3686F">
        <w:rPr>
          <w:rFonts w:ascii="Times New Roman CYR" w:hAnsi="Times New Roman CYR"/>
          <w:sz w:val="28"/>
          <w:szCs w:val="28"/>
          <w:lang w:val="uk-UA"/>
        </w:rPr>
        <w:t>. А це, безумовно, залежить від загально</w:t>
      </w:r>
      <w:r w:rsidR="007424AF" w:rsidRPr="00C3686F">
        <w:rPr>
          <w:rFonts w:ascii="Times New Roman CYR" w:hAnsi="Times New Roman CYR"/>
          <w:sz w:val="28"/>
          <w:szCs w:val="28"/>
          <w:lang w:val="uk-UA"/>
        </w:rPr>
        <w:t>ї соціокультурної атмосфери, у</w:t>
      </w:r>
      <w:r w:rsidR="00BD0862" w:rsidRPr="00C3686F">
        <w:rPr>
          <w:rFonts w:ascii="Times New Roman CYR" w:hAnsi="Times New Roman CYR"/>
        </w:rPr>
        <w:t xml:space="preserve"> </w:t>
      </w:r>
      <w:r w:rsidR="007424AF" w:rsidRPr="00C3686F">
        <w:rPr>
          <w:rFonts w:ascii="Times New Roman CYR" w:hAnsi="Times New Roman CYR"/>
          <w:sz w:val="28"/>
          <w:szCs w:val="28"/>
          <w:lang w:val="uk-UA"/>
        </w:rPr>
        <w:t xml:space="preserve">якій мешкають реципієнти. </w:t>
      </w:r>
      <w:r w:rsidR="00301133" w:rsidRPr="00C3686F">
        <w:rPr>
          <w:rFonts w:ascii="Times New Roman CYR" w:hAnsi="Times New Roman CYR"/>
          <w:sz w:val="28"/>
          <w:szCs w:val="28"/>
          <w:lang w:val="uk-UA"/>
        </w:rPr>
        <w:t xml:space="preserve">Метою даної статті не був детальний аналіз ментальних ознак реципієнтів рекламної комунікації. Тому обмежимось лише декількома цікавими прикладами. Вони є частиною потужної бази даних про етнічні особливості, які необхідно знати кожному професіоналу  в галузі рекламних комунікацій.  </w:t>
      </w:r>
      <w:r w:rsidR="000B1B52" w:rsidRPr="00C3686F">
        <w:rPr>
          <w:rFonts w:ascii="Times New Roman CYR" w:hAnsi="Times New Roman CYR"/>
          <w:sz w:val="28"/>
          <w:szCs w:val="28"/>
          <w:lang w:val="uk-UA"/>
        </w:rPr>
        <w:t>Отже, перш за все</w:t>
      </w:r>
      <w:r w:rsidR="00301133" w:rsidRPr="00C3686F">
        <w:rPr>
          <w:rFonts w:ascii="Times New Roman CYR" w:hAnsi="Times New Roman CYR"/>
          <w:sz w:val="28"/>
          <w:szCs w:val="28"/>
          <w:lang w:val="uk-UA"/>
        </w:rPr>
        <w:t xml:space="preserve"> </w:t>
      </w:r>
      <w:r w:rsidR="000B1B52" w:rsidRPr="00C3686F">
        <w:rPr>
          <w:rFonts w:ascii="Times New Roman CYR" w:hAnsi="Times New Roman CYR"/>
          <w:sz w:val="28"/>
          <w:szCs w:val="28"/>
          <w:lang w:val="uk-UA"/>
        </w:rPr>
        <w:t xml:space="preserve">в різних національно-культурних групах різняться глибинні </w:t>
      </w:r>
      <w:r w:rsidR="00B83C9A" w:rsidRPr="00C3686F">
        <w:rPr>
          <w:rFonts w:ascii="Times New Roman CYR" w:hAnsi="Times New Roman CYR"/>
          <w:sz w:val="28"/>
          <w:szCs w:val="28"/>
          <w:lang w:val="uk-UA"/>
        </w:rPr>
        <w:t>пласти свідомості реципієнт</w:t>
      </w:r>
      <w:r w:rsidR="000B1B52" w:rsidRPr="00C3686F">
        <w:rPr>
          <w:rFonts w:ascii="Times New Roman CYR" w:hAnsi="Times New Roman CYR"/>
          <w:sz w:val="28"/>
          <w:szCs w:val="28"/>
          <w:lang w:val="uk-UA"/>
        </w:rPr>
        <w:t>ів</w:t>
      </w:r>
      <w:r w:rsidR="00B83C9A" w:rsidRPr="00C3686F">
        <w:rPr>
          <w:rFonts w:ascii="Times New Roman CYR" w:hAnsi="Times New Roman CYR"/>
          <w:sz w:val="28"/>
          <w:szCs w:val="28"/>
          <w:lang w:val="uk-UA"/>
        </w:rPr>
        <w:t xml:space="preserve">, до якого </w:t>
      </w:r>
      <w:r w:rsidR="000B1B52" w:rsidRPr="00C3686F">
        <w:rPr>
          <w:rFonts w:ascii="Times New Roman CYR" w:hAnsi="Times New Roman CYR"/>
          <w:sz w:val="28"/>
          <w:szCs w:val="28"/>
          <w:lang w:val="uk-UA"/>
        </w:rPr>
        <w:t xml:space="preserve">має </w:t>
      </w:r>
      <w:r w:rsidR="00B83C9A" w:rsidRPr="00C3686F">
        <w:rPr>
          <w:rFonts w:ascii="Times New Roman CYR" w:hAnsi="Times New Roman CYR"/>
          <w:sz w:val="28"/>
          <w:szCs w:val="28"/>
          <w:lang w:val="uk-UA"/>
        </w:rPr>
        <w:t>адресу</w:t>
      </w:r>
      <w:r w:rsidR="000B1B52" w:rsidRPr="00C3686F">
        <w:rPr>
          <w:rFonts w:ascii="Times New Roman CYR" w:hAnsi="Times New Roman CYR"/>
          <w:sz w:val="28"/>
          <w:szCs w:val="28"/>
          <w:lang w:val="uk-UA"/>
        </w:rPr>
        <w:t xml:space="preserve">ватись </w:t>
      </w:r>
      <w:r w:rsidR="00B83C9A" w:rsidRPr="00C3686F">
        <w:rPr>
          <w:rFonts w:ascii="Times New Roman CYR" w:hAnsi="Times New Roman CYR"/>
          <w:sz w:val="28"/>
          <w:szCs w:val="28"/>
          <w:lang w:val="uk-UA"/>
        </w:rPr>
        <w:t xml:space="preserve">образ </w:t>
      </w:r>
      <w:r w:rsidR="000B1B52" w:rsidRPr="00C3686F">
        <w:rPr>
          <w:rFonts w:ascii="Times New Roman CYR" w:hAnsi="Times New Roman CYR"/>
          <w:sz w:val="28"/>
          <w:szCs w:val="28"/>
          <w:lang w:val="uk-UA"/>
        </w:rPr>
        <w:t>рекламного повідомлення</w:t>
      </w:r>
      <w:r w:rsidR="001B5736" w:rsidRPr="00C3686F">
        <w:rPr>
          <w:rFonts w:ascii="Times New Roman CYR" w:hAnsi="Times New Roman CYR"/>
          <w:sz w:val="28"/>
          <w:szCs w:val="28"/>
          <w:lang w:val="uk-UA"/>
        </w:rPr>
        <w:t xml:space="preserve"> </w:t>
      </w:r>
      <w:r w:rsidR="001B5736" w:rsidRPr="00C3686F">
        <w:rPr>
          <w:rFonts w:ascii="Times New Roman CYR" w:hAnsi="Times New Roman CYR" w:cs="Times New Roman"/>
          <w:sz w:val="28"/>
          <w:szCs w:val="28"/>
        </w:rPr>
        <w:t>[4]</w:t>
      </w:r>
      <w:r w:rsidR="00B83C9A" w:rsidRPr="00C3686F">
        <w:rPr>
          <w:rFonts w:ascii="Times New Roman CYR" w:hAnsi="Times New Roman CYR" w:cs="Times New Roman"/>
          <w:sz w:val="28"/>
          <w:szCs w:val="28"/>
          <w:lang w:val="uk-UA"/>
        </w:rPr>
        <w:t>:</w:t>
      </w:r>
    </w:p>
    <w:p w:rsidR="0029682C" w:rsidRPr="00C3686F" w:rsidRDefault="00751073" w:rsidP="00D5259F">
      <w:pPr>
        <w:spacing w:after="0" w:line="240" w:lineRule="auto"/>
        <w:ind w:firstLine="567"/>
        <w:jc w:val="right"/>
        <w:rPr>
          <w:rFonts w:ascii="Times New Roman CYR" w:hAnsi="Times New Roman CYR"/>
          <w:i/>
          <w:lang w:val="uk-UA"/>
        </w:rPr>
      </w:pPr>
      <w:r w:rsidRPr="00C3686F">
        <w:rPr>
          <w:rFonts w:ascii="Times New Roman CYR" w:hAnsi="Times New Roman CYR"/>
          <w:i/>
          <w:lang w:val="uk-UA"/>
        </w:rPr>
        <w:t xml:space="preserve">Таблиця 1. Мотиви рекламного звернення, обумовлені етнічними </w:t>
      </w:r>
      <w:r w:rsidRPr="00C3686F">
        <w:rPr>
          <w:rFonts w:ascii="Times New Roman CYR" w:hAnsi="Times New Roman CYR"/>
          <w:i/>
          <w:lang w:val="uk-UA"/>
        </w:rPr>
        <w:br/>
        <w:t>особливостями реципієнтів</w:t>
      </w:r>
    </w:p>
    <w:tbl>
      <w:tblPr>
        <w:tblStyle w:val="a6"/>
        <w:tblW w:w="0" w:type="auto"/>
        <w:tblLook w:val="04A0"/>
      </w:tblPr>
      <w:tblGrid>
        <w:gridCol w:w="2235"/>
        <w:gridCol w:w="7051"/>
      </w:tblGrid>
      <w:tr w:rsidR="0029682C" w:rsidRPr="00C3686F" w:rsidTr="0029682C">
        <w:tc>
          <w:tcPr>
            <w:tcW w:w="2235" w:type="dxa"/>
          </w:tcPr>
          <w:p w:rsidR="0029682C" w:rsidRPr="00C3686F" w:rsidRDefault="0029682C" w:rsidP="00D5259F">
            <w:pPr>
              <w:rPr>
                <w:rFonts w:ascii="Times New Roman CYR" w:hAnsi="Times New Roman CYR"/>
                <w:sz w:val="28"/>
                <w:szCs w:val="28"/>
                <w:lang w:val="uk-UA"/>
              </w:rPr>
            </w:pPr>
            <w:r w:rsidRPr="00C3686F">
              <w:rPr>
                <w:rFonts w:ascii="Times New Roman CYR" w:hAnsi="Times New Roman CYR"/>
                <w:sz w:val="28"/>
                <w:szCs w:val="28"/>
                <w:lang w:val="uk-UA"/>
              </w:rPr>
              <w:t>Американська культура</w:t>
            </w:r>
          </w:p>
        </w:tc>
        <w:tc>
          <w:tcPr>
            <w:tcW w:w="7051" w:type="dxa"/>
          </w:tcPr>
          <w:p w:rsidR="0029682C" w:rsidRPr="00C3686F" w:rsidRDefault="0029682C" w:rsidP="00D5259F">
            <w:pPr>
              <w:rPr>
                <w:rFonts w:ascii="Times New Roman CYR" w:hAnsi="Times New Roman CYR"/>
                <w:sz w:val="28"/>
                <w:szCs w:val="28"/>
                <w:lang w:val="uk-UA"/>
              </w:rPr>
            </w:pPr>
            <w:r w:rsidRPr="00C3686F">
              <w:rPr>
                <w:rFonts w:ascii="Times New Roman CYR" w:hAnsi="Times New Roman CYR"/>
                <w:sz w:val="28"/>
                <w:szCs w:val="28"/>
                <w:lang w:val="uk-UA"/>
              </w:rPr>
              <w:t>Звернення до біологічно значущих стимулів</w:t>
            </w:r>
          </w:p>
        </w:tc>
      </w:tr>
      <w:tr w:rsidR="0029682C" w:rsidRPr="00C3686F" w:rsidTr="0029682C">
        <w:tc>
          <w:tcPr>
            <w:tcW w:w="2235" w:type="dxa"/>
          </w:tcPr>
          <w:p w:rsidR="0029682C" w:rsidRPr="00C3686F" w:rsidRDefault="0029682C" w:rsidP="00D5259F">
            <w:pPr>
              <w:rPr>
                <w:rFonts w:ascii="Times New Roman CYR" w:hAnsi="Times New Roman CYR"/>
                <w:sz w:val="28"/>
                <w:szCs w:val="28"/>
                <w:lang w:val="uk-UA"/>
              </w:rPr>
            </w:pPr>
            <w:r w:rsidRPr="00C3686F">
              <w:rPr>
                <w:rFonts w:ascii="Times New Roman CYR" w:hAnsi="Times New Roman CYR"/>
                <w:sz w:val="28"/>
                <w:szCs w:val="28"/>
                <w:lang w:val="uk-UA"/>
              </w:rPr>
              <w:t>Японська культура</w:t>
            </w:r>
          </w:p>
        </w:tc>
        <w:tc>
          <w:tcPr>
            <w:tcW w:w="7051" w:type="dxa"/>
          </w:tcPr>
          <w:p w:rsidR="0029682C" w:rsidRPr="00C3686F" w:rsidRDefault="0029682C" w:rsidP="00D5259F">
            <w:pPr>
              <w:rPr>
                <w:rFonts w:ascii="Times New Roman CYR" w:hAnsi="Times New Roman CYR"/>
                <w:sz w:val="28"/>
                <w:szCs w:val="28"/>
                <w:lang w:val="uk-UA"/>
              </w:rPr>
            </w:pPr>
            <w:r w:rsidRPr="00C3686F">
              <w:rPr>
                <w:rFonts w:ascii="Times New Roman CYR" w:hAnsi="Times New Roman CYR"/>
                <w:sz w:val="28"/>
                <w:szCs w:val="28"/>
                <w:lang w:val="uk-UA"/>
              </w:rPr>
              <w:t>За допомогою метафоричного матеріалу – звернення до естетичного почуття та позитивних емоцій у межах соціальної бажаності</w:t>
            </w:r>
          </w:p>
        </w:tc>
      </w:tr>
      <w:tr w:rsidR="0029682C" w:rsidRPr="00C3686F" w:rsidTr="0029682C">
        <w:tc>
          <w:tcPr>
            <w:tcW w:w="2235" w:type="dxa"/>
          </w:tcPr>
          <w:p w:rsidR="0029682C" w:rsidRPr="00C3686F" w:rsidRDefault="0029682C" w:rsidP="00D5259F">
            <w:pPr>
              <w:rPr>
                <w:rFonts w:ascii="Times New Roman CYR" w:hAnsi="Times New Roman CYR"/>
                <w:sz w:val="28"/>
                <w:szCs w:val="28"/>
                <w:lang w:val="uk-UA"/>
              </w:rPr>
            </w:pPr>
            <w:r w:rsidRPr="00C3686F">
              <w:rPr>
                <w:rFonts w:ascii="Times New Roman CYR" w:hAnsi="Times New Roman CYR"/>
                <w:sz w:val="28"/>
                <w:szCs w:val="28"/>
                <w:lang w:val="uk-UA"/>
              </w:rPr>
              <w:t>Європейська культура</w:t>
            </w:r>
          </w:p>
        </w:tc>
        <w:tc>
          <w:tcPr>
            <w:tcW w:w="7051" w:type="dxa"/>
          </w:tcPr>
          <w:p w:rsidR="0029682C" w:rsidRPr="00C3686F" w:rsidRDefault="0029682C" w:rsidP="00D5259F">
            <w:pPr>
              <w:rPr>
                <w:rFonts w:ascii="Times New Roman CYR" w:hAnsi="Times New Roman CYR"/>
                <w:sz w:val="28"/>
                <w:szCs w:val="28"/>
                <w:lang w:val="uk-UA"/>
              </w:rPr>
            </w:pPr>
            <w:r w:rsidRPr="00C3686F">
              <w:rPr>
                <w:rFonts w:ascii="Times New Roman CYR" w:hAnsi="Times New Roman CYR"/>
                <w:sz w:val="28"/>
                <w:szCs w:val="28"/>
                <w:lang w:val="uk-UA"/>
              </w:rPr>
              <w:t xml:space="preserve">Орієнтація на соціальний антропоцентризм, створення у зверненні ефекту дозволу в ідеальному плані реального </w:t>
            </w:r>
            <w:r w:rsidRPr="00C3686F">
              <w:rPr>
                <w:rFonts w:ascii="Times New Roman CYR" w:hAnsi="Times New Roman CYR"/>
                <w:sz w:val="28"/>
                <w:szCs w:val="28"/>
                <w:lang w:val="uk-UA"/>
              </w:rPr>
              <w:lastRenderedPageBreak/>
              <w:t>виконання соціальної заборони</w:t>
            </w:r>
          </w:p>
        </w:tc>
      </w:tr>
      <w:tr w:rsidR="0029682C" w:rsidRPr="00C3686F" w:rsidTr="0029682C">
        <w:tc>
          <w:tcPr>
            <w:tcW w:w="2235" w:type="dxa"/>
          </w:tcPr>
          <w:p w:rsidR="0029682C" w:rsidRPr="00C3686F" w:rsidRDefault="0029682C" w:rsidP="00D5259F">
            <w:pPr>
              <w:rPr>
                <w:rFonts w:ascii="Times New Roman CYR" w:hAnsi="Times New Roman CYR"/>
                <w:sz w:val="28"/>
                <w:szCs w:val="28"/>
                <w:lang w:val="uk-UA"/>
              </w:rPr>
            </w:pPr>
            <w:proofErr w:type="spellStart"/>
            <w:r w:rsidRPr="00C3686F">
              <w:rPr>
                <w:rFonts w:ascii="Times New Roman CYR" w:hAnsi="Times New Roman CYR"/>
                <w:sz w:val="28"/>
                <w:szCs w:val="28"/>
                <w:lang w:val="uk-UA"/>
              </w:rPr>
              <w:lastRenderedPageBreak/>
              <w:t>Слов</w:t>
            </w:r>
            <w:proofErr w:type="spellEnd"/>
            <w:r w:rsidRPr="00C3686F">
              <w:rPr>
                <w:rFonts w:ascii="Times New Roman CYR" w:hAnsi="Times New Roman CYR"/>
                <w:sz w:val="28"/>
                <w:szCs w:val="28"/>
                <w:lang w:val="en-US"/>
              </w:rPr>
              <w:t>’</w:t>
            </w:r>
            <w:proofErr w:type="spellStart"/>
            <w:r w:rsidRPr="00C3686F">
              <w:rPr>
                <w:rFonts w:ascii="Times New Roman CYR" w:hAnsi="Times New Roman CYR"/>
                <w:sz w:val="28"/>
                <w:szCs w:val="28"/>
                <w:lang w:val="uk-UA"/>
              </w:rPr>
              <w:t>янська</w:t>
            </w:r>
            <w:proofErr w:type="spellEnd"/>
            <w:r w:rsidRPr="00C3686F">
              <w:rPr>
                <w:rFonts w:ascii="Times New Roman CYR" w:hAnsi="Times New Roman CYR"/>
                <w:sz w:val="28"/>
                <w:szCs w:val="28"/>
                <w:lang w:val="uk-UA"/>
              </w:rPr>
              <w:t xml:space="preserve"> культура</w:t>
            </w:r>
          </w:p>
        </w:tc>
        <w:tc>
          <w:tcPr>
            <w:tcW w:w="7051" w:type="dxa"/>
          </w:tcPr>
          <w:p w:rsidR="0029682C" w:rsidRPr="00C3686F" w:rsidRDefault="0029682C" w:rsidP="00D5259F">
            <w:pPr>
              <w:rPr>
                <w:rFonts w:ascii="Times New Roman CYR" w:hAnsi="Times New Roman CYR"/>
                <w:sz w:val="28"/>
                <w:szCs w:val="28"/>
                <w:lang w:val="uk-UA"/>
              </w:rPr>
            </w:pPr>
            <w:r w:rsidRPr="00C3686F">
              <w:rPr>
                <w:rFonts w:ascii="Times New Roman CYR" w:hAnsi="Times New Roman CYR"/>
                <w:sz w:val="28"/>
                <w:szCs w:val="28"/>
                <w:lang w:val="uk-UA"/>
              </w:rPr>
              <w:t>Організація комунікації через культурно фіксований (історично) знак</w:t>
            </w:r>
          </w:p>
        </w:tc>
      </w:tr>
    </w:tbl>
    <w:p w:rsidR="0029682C" w:rsidRPr="00C3686F" w:rsidRDefault="0029682C" w:rsidP="00D5259F">
      <w:pPr>
        <w:spacing w:after="0" w:line="240" w:lineRule="auto"/>
        <w:ind w:firstLine="567"/>
        <w:rPr>
          <w:rFonts w:ascii="Times New Roman CYR" w:hAnsi="Times New Roman CYR"/>
          <w:sz w:val="28"/>
          <w:szCs w:val="28"/>
          <w:lang w:val="uk-UA"/>
        </w:rPr>
      </w:pPr>
    </w:p>
    <w:p w:rsidR="0004115C" w:rsidRPr="00C3686F" w:rsidRDefault="000B1B52"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Такі спостереження, зафіксовані науковцями</w:t>
      </w:r>
      <w:r w:rsidR="00E2380F" w:rsidRPr="00C3686F">
        <w:rPr>
          <w:rFonts w:ascii="Times New Roman CYR" w:hAnsi="Times New Roman CYR"/>
          <w:sz w:val="28"/>
          <w:szCs w:val="28"/>
          <w:lang w:val="uk-UA"/>
        </w:rPr>
        <w:t>,</w:t>
      </w:r>
      <w:r w:rsidRPr="00C3686F">
        <w:rPr>
          <w:rFonts w:ascii="Times New Roman CYR" w:hAnsi="Times New Roman CYR"/>
          <w:sz w:val="28"/>
          <w:szCs w:val="28"/>
          <w:lang w:val="uk-UA"/>
        </w:rPr>
        <w:t xml:space="preserve"> </w:t>
      </w:r>
      <w:r w:rsidR="00CE48D3" w:rsidRPr="00C3686F">
        <w:rPr>
          <w:rFonts w:ascii="Times New Roman CYR" w:hAnsi="Times New Roman CYR"/>
          <w:sz w:val="28"/>
          <w:szCs w:val="28"/>
          <w:lang w:val="uk-UA"/>
        </w:rPr>
        <w:t xml:space="preserve">є спорідненими з даними інших досліджень. Згідно ним, для реципієнтів східної культури (Японія, Китай) має значущість емоційна насиченість інформації, апеляція до </w:t>
      </w:r>
      <w:r w:rsidR="00084005" w:rsidRPr="00C3686F">
        <w:rPr>
          <w:rFonts w:ascii="Times New Roman CYR" w:hAnsi="Times New Roman CYR"/>
          <w:sz w:val="28"/>
          <w:szCs w:val="28"/>
          <w:lang w:val="uk-UA"/>
        </w:rPr>
        <w:t>колективного</w:t>
      </w:r>
      <w:r w:rsidR="00CE48D3" w:rsidRPr="00C3686F">
        <w:rPr>
          <w:rFonts w:ascii="Times New Roman CYR" w:hAnsi="Times New Roman CYR"/>
          <w:sz w:val="28"/>
          <w:szCs w:val="28"/>
          <w:lang w:val="uk-UA"/>
        </w:rPr>
        <w:t xml:space="preserve"> «</w:t>
      </w:r>
      <w:proofErr w:type="spellStart"/>
      <w:r w:rsidR="00CE48D3" w:rsidRPr="00C3686F">
        <w:rPr>
          <w:rFonts w:ascii="Times New Roman CYR" w:hAnsi="Times New Roman CYR"/>
          <w:sz w:val="28"/>
          <w:szCs w:val="28"/>
          <w:lang w:val="uk-UA"/>
        </w:rPr>
        <w:t>Его</w:t>
      </w:r>
      <w:proofErr w:type="spellEnd"/>
      <w:r w:rsidR="00CE48D3" w:rsidRPr="00C3686F">
        <w:rPr>
          <w:rFonts w:ascii="Times New Roman CYR" w:hAnsi="Times New Roman CYR"/>
          <w:sz w:val="28"/>
          <w:szCs w:val="28"/>
          <w:lang w:val="uk-UA"/>
        </w:rPr>
        <w:t xml:space="preserve">» нації. Натомість для американців цінність складає  фактор «раціональності» та апеляція </w:t>
      </w:r>
      <w:r w:rsidR="00084005" w:rsidRPr="00C3686F">
        <w:rPr>
          <w:rFonts w:ascii="Times New Roman CYR" w:hAnsi="Times New Roman CYR"/>
          <w:sz w:val="28"/>
          <w:szCs w:val="28"/>
          <w:lang w:val="uk-UA"/>
        </w:rPr>
        <w:t>індивідуума</w:t>
      </w:r>
      <w:r w:rsidR="00CE48D3" w:rsidRPr="00C3686F">
        <w:rPr>
          <w:rFonts w:ascii="Times New Roman CYR" w:hAnsi="Times New Roman CYR"/>
          <w:sz w:val="28"/>
          <w:szCs w:val="28"/>
          <w:lang w:val="uk-UA"/>
        </w:rPr>
        <w:t xml:space="preserve"> до клієнта. </w:t>
      </w:r>
      <w:r w:rsidR="00E2380F" w:rsidRPr="00C3686F">
        <w:rPr>
          <w:rFonts w:ascii="Times New Roman CYR" w:hAnsi="Times New Roman CYR"/>
          <w:sz w:val="28"/>
          <w:szCs w:val="28"/>
          <w:lang w:val="uk-UA"/>
        </w:rPr>
        <w:t>Ще декілька конкретних прикладів</w:t>
      </w:r>
      <w:r w:rsidR="001279F7" w:rsidRPr="00C3686F">
        <w:rPr>
          <w:rFonts w:ascii="Times New Roman CYR" w:hAnsi="Times New Roman CYR"/>
          <w:sz w:val="28"/>
          <w:szCs w:val="28"/>
          <w:lang w:val="uk-UA"/>
        </w:rPr>
        <w:t xml:space="preserve">: </w:t>
      </w:r>
      <w:r w:rsidR="007424AF" w:rsidRPr="00C3686F">
        <w:rPr>
          <w:rFonts w:ascii="Times New Roman CYR" w:hAnsi="Times New Roman CYR"/>
          <w:sz w:val="28"/>
          <w:szCs w:val="28"/>
          <w:lang w:val="uk-UA"/>
        </w:rPr>
        <w:t xml:space="preserve">якщо в Америці цінується ступінь витримки товару </w:t>
      </w:r>
      <w:r w:rsidR="00305A94" w:rsidRPr="00C3686F">
        <w:rPr>
          <w:rFonts w:ascii="Times New Roman CYR" w:hAnsi="Times New Roman CYR"/>
          <w:sz w:val="28"/>
          <w:szCs w:val="28"/>
          <w:lang w:val="uk-UA"/>
        </w:rPr>
        <w:t xml:space="preserve">при </w:t>
      </w:r>
      <w:r w:rsidR="007424AF" w:rsidRPr="00C3686F">
        <w:rPr>
          <w:rFonts w:ascii="Times New Roman CYR" w:hAnsi="Times New Roman CYR"/>
          <w:sz w:val="28"/>
          <w:szCs w:val="28"/>
          <w:lang w:val="uk-UA"/>
        </w:rPr>
        <w:t xml:space="preserve">будь-яких </w:t>
      </w:r>
      <w:r w:rsidR="00305A94" w:rsidRPr="00C3686F">
        <w:rPr>
          <w:rFonts w:ascii="Times New Roman CYR" w:hAnsi="Times New Roman CYR"/>
          <w:sz w:val="28"/>
          <w:szCs w:val="28"/>
          <w:lang w:val="uk-UA"/>
        </w:rPr>
        <w:t xml:space="preserve">форс-мажорних обставинах протягом вказаного терміну (а його стан після завершення терміну експлуатації нікого не цікавить), то для українського, російського населення важливим є можливість його ремонту, удосконалення та ін. Принаймні, це розповсюджено серед вікових груп від 40 років, яке формувалось за часів СРСР та відчувало тотальну напругу товарної маси. </w:t>
      </w:r>
      <w:r w:rsidR="0057496F" w:rsidRPr="00C3686F">
        <w:rPr>
          <w:rFonts w:ascii="Times New Roman CYR" w:hAnsi="Times New Roman CYR"/>
          <w:sz w:val="28"/>
          <w:szCs w:val="28"/>
          <w:lang w:val="uk-UA"/>
        </w:rPr>
        <w:t>Інший приклад</w:t>
      </w:r>
      <w:r w:rsidR="00C47A38" w:rsidRPr="00C3686F">
        <w:rPr>
          <w:rFonts w:ascii="Times New Roman CYR" w:hAnsi="Times New Roman CYR"/>
          <w:sz w:val="28"/>
          <w:szCs w:val="28"/>
          <w:lang w:val="uk-UA"/>
        </w:rPr>
        <w:t xml:space="preserve"> заснов</w:t>
      </w:r>
      <w:r w:rsidR="00783EF1" w:rsidRPr="00C3686F">
        <w:rPr>
          <w:rFonts w:ascii="Times New Roman CYR" w:hAnsi="Times New Roman CYR"/>
          <w:sz w:val="28"/>
          <w:szCs w:val="28"/>
          <w:lang w:val="uk-UA"/>
        </w:rPr>
        <w:t>аний на взаємостосунках етносів, які обумовлюються певними соціальними, економічними ситуаціями.</w:t>
      </w:r>
      <w:r w:rsidR="00084005" w:rsidRPr="00C3686F">
        <w:rPr>
          <w:rFonts w:ascii="Times New Roman CYR" w:hAnsi="Times New Roman CYR"/>
          <w:sz w:val="28"/>
          <w:szCs w:val="28"/>
          <w:lang w:val="uk-UA"/>
        </w:rPr>
        <w:t xml:space="preserve"> Як відомо,</w:t>
      </w:r>
      <w:r w:rsidR="00C47A38" w:rsidRPr="00C3686F">
        <w:rPr>
          <w:rFonts w:ascii="Times New Roman CYR" w:hAnsi="Times New Roman CYR"/>
          <w:sz w:val="28"/>
          <w:szCs w:val="28"/>
          <w:lang w:val="uk-UA"/>
        </w:rPr>
        <w:t xml:space="preserve"> </w:t>
      </w:r>
      <w:r w:rsidR="00084005" w:rsidRPr="00C3686F">
        <w:rPr>
          <w:rFonts w:ascii="Times New Roman CYR" w:hAnsi="Times New Roman CYR"/>
          <w:sz w:val="28"/>
          <w:szCs w:val="28"/>
          <w:lang w:val="uk-UA"/>
        </w:rPr>
        <w:t>з</w:t>
      </w:r>
      <w:r w:rsidR="00783EF1" w:rsidRPr="00C3686F">
        <w:rPr>
          <w:rFonts w:ascii="Times New Roman CYR" w:hAnsi="Times New Roman CYR"/>
          <w:sz w:val="28"/>
          <w:szCs w:val="28"/>
          <w:lang w:val="uk-UA"/>
        </w:rPr>
        <w:t>а кожним товаром знаходиться бренд крани, що її виробила. При первісному просуванні на російський ринок якісн</w:t>
      </w:r>
      <w:r w:rsidR="00084005" w:rsidRPr="00C3686F">
        <w:rPr>
          <w:rFonts w:ascii="Times New Roman CYR" w:hAnsi="Times New Roman CYR"/>
          <w:sz w:val="28"/>
          <w:szCs w:val="28"/>
          <w:lang w:val="uk-UA"/>
        </w:rPr>
        <w:t>их товарів</w:t>
      </w:r>
      <w:r w:rsidR="00783EF1" w:rsidRPr="00C3686F">
        <w:rPr>
          <w:rFonts w:ascii="Times New Roman CYR" w:hAnsi="Times New Roman CYR"/>
          <w:sz w:val="28"/>
          <w:szCs w:val="28"/>
          <w:lang w:val="uk-UA"/>
        </w:rPr>
        <w:t xml:space="preserve">, виготовлені в Китаї, слоган  «Зроблено в Китаї» </w:t>
      </w:r>
      <w:r w:rsidR="00084005" w:rsidRPr="00C3686F">
        <w:rPr>
          <w:rFonts w:ascii="Times New Roman CYR" w:hAnsi="Times New Roman CYR"/>
          <w:sz w:val="28"/>
          <w:szCs w:val="28"/>
          <w:lang w:val="uk-UA"/>
        </w:rPr>
        <w:t>викликало</w:t>
      </w:r>
      <w:r w:rsidR="00783EF1" w:rsidRPr="00C3686F">
        <w:rPr>
          <w:rFonts w:ascii="Times New Roman CYR" w:hAnsi="Times New Roman CYR"/>
          <w:sz w:val="28"/>
          <w:szCs w:val="28"/>
          <w:lang w:val="uk-UA"/>
        </w:rPr>
        <w:t xml:space="preserve"> негативне ставлення </w:t>
      </w:r>
      <w:proofErr w:type="spellStart"/>
      <w:r w:rsidR="00783EF1" w:rsidRPr="00C3686F">
        <w:rPr>
          <w:rFonts w:ascii="Times New Roman CYR" w:hAnsi="Times New Roman CYR"/>
          <w:sz w:val="28"/>
          <w:szCs w:val="28"/>
          <w:lang w:val="uk-UA"/>
        </w:rPr>
        <w:t>реципієнтської</w:t>
      </w:r>
      <w:proofErr w:type="spellEnd"/>
      <w:r w:rsidR="00783EF1" w:rsidRPr="00C3686F">
        <w:rPr>
          <w:rFonts w:ascii="Times New Roman CYR" w:hAnsi="Times New Roman CYR"/>
          <w:sz w:val="28"/>
          <w:szCs w:val="28"/>
          <w:lang w:val="uk-UA"/>
        </w:rPr>
        <w:t xml:space="preserve"> аудиторії</w:t>
      </w:r>
      <w:r w:rsidR="00084005" w:rsidRPr="00C3686F">
        <w:rPr>
          <w:rFonts w:ascii="Times New Roman CYR" w:hAnsi="Times New Roman CYR"/>
          <w:sz w:val="28"/>
          <w:szCs w:val="28"/>
          <w:lang w:val="uk-UA"/>
        </w:rPr>
        <w:t xml:space="preserve"> (через надмірну кількість неякісних товарів</w:t>
      </w:r>
      <w:r w:rsidR="00084005" w:rsidRPr="00C3686F">
        <w:rPr>
          <w:rFonts w:ascii="Times New Roman CYR" w:hAnsi="Times New Roman CYR" w:cs="Times New Roman"/>
          <w:sz w:val="28"/>
          <w:szCs w:val="28"/>
          <w:lang w:val="uk-UA"/>
        </w:rPr>
        <w:t>)</w:t>
      </w:r>
      <w:r w:rsidR="00783EF1" w:rsidRPr="00C3686F">
        <w:rPr>
          <w:rFonts w:ascii="Times New Roman CYR" w:hAnsi="Times New Roman CYR" w:cs="Times New Roman"/>
          <w:sz w:val="28"/>
          <w:szCs w:val="28"/>
          <w:lang w:val="uk-UA"/>
        </w:rPr>
        <w:t>.</w:t>
      </w:r>
      <w:r w:rsidR="0064720C" w:rsidRPr="00C3686F">
        <w:rPr>
          <w:rFonts w:ascii="Times New Roman CYR" w:hAnsi="Times New Roman CYR" w:cs="Times New Roman"/>
          <w:sz w:val="28"/>
          <w:szCs w:val="28"/>
          <w:lang w:val="uk-UA"/>
        </w:rPr>
        <w:t xml:space="preserve"> </w:t>
      </w:r>
      <w:r w:rsidR="0064720C" w:rsidRPr="00C3686F">
        <w:rPr>
          <w:rFonts w:ascii="Times New Roman CYR" w:hAnsi="Times New Roman CYR" w:cs="Times New Roman"/>
          <w:sz w:val="28"/>
          <w:szCs w:val="28"/>
        </w:rPr>
        <w:t>[9, с.338-339]</w:t>
      </w:r>
      <w:r w:rsidR="00783EF1" w:rsidRPr="00C3686F">
        <w:rPr>
          <w:rFonts w:ascii="Times New Roman CYR" w:hAnsi="Times New Roman CYR" w:cs="Times New Roman"/>
          <w:sz w:val="28"/>
          <w:szCs w:val="28"/>
          <w:lang w:val="uk-UA"/>
        </w:rPr>
        <w:t xml:space="preserve"> З</w:t>
      </w:r>
      <w:r w:rsidR="00783EF1" w:rsidRPr="00C3686F">
        <w:rPr>
          <w:rFonts w:ascii="Times New Roman CYR" w:hAnsi="Times New Roman CYR"/>
          <w:sz w:val="28"/>
          <w:szCs w:val="28"/>
          <w:lang w:val="uk-UA"/>
        </w:rPr>
        <w:t>міна слогану на «Зроблено китайцями» зм</w:t>
      </w:r>
      <w:r w:rsidR="009A4579" w:rsidRPr="00C3686F">
        <w:rPr>
          <w:rFonts w:ascii="Times New Roman CYR" w:hAnsi="Times New Roman CYR"/>
          <w:sz w:val="28"/>
          <w:szCs w:val="28"/>
          <w:lang w:val="uk-UA"/>
        </w:rPr>
        <w:t xml:space="preserve">інило ситуацію на краще. </w:t>
      </w:r>
      <w:r w:rsidR="00084005" w:rsidRPr="00C3686F">
        <w:rPr>
          <w:rFonts w:ascii="Times New Roman CYR" w:hAnsi="Times New Roman CYR"/>
          <w:sz w:val="28"/>
          <w:szCs w:val="28"/>
          <w:lang w:val="uk-UA"/>
        </w:rPr>
        <w:t xml:space="preserve">Як бачимо, звернення до потенційних споживачів різних етносів, що демонструють рекламні переваги об’єкту рекламування, повинні бути принципово різними.  </w:t>
      </w:r>
    </w:p>
    <w:p w:rsidR="009A4579" w:rsidRPr="00C3686F" w:rsidRDefault="009A4579" w:rsidP="00D5259F">
      <w:pPr>
        <w:spacing w:after="0" w:line="240" w:lineRule="auto"/>
        <w:ind w:firstLine="567"/>
        <w:jc w:val="both"/>
        <w:rPr>
          <w:rFonts w:ascii="Times New Roman CYR" w:hAnsi="Times New Roman CYR"/>
          <w:sz w:val="28"/>
          <w:szCs w:val="28"/>
          <w:lang w:val="uk-UA"/>
        </w:rPr>
      </w:pPr>
      <w:r w:rsidRPr="00C3686F">
        <w:rPr>
          <w:rFonts w:ascii="Times New Roman CYR" w:hAnsi="Times New Roman CYR"/>
          <w:sz w:val="28"/>
          <w:szCs w:val="28"/>
          <w:lang w:val="uk-UA"/>
        </w:rPr>
        <w:t xml:space="preserve">Факт наявності відмінностей у сприйнятті інформації </w:t>
      </w:r>
      <w:r w:rsidR="004C6B68" w:rsidRPr="00C3686F">
        <w:rPr>
          <w:rFonts w:ascii="Times New Roman CYR" w:hAnsi="Times New Roman CYR"/>
          <w:sz w:val="28"/>
          <w:szCs w:val="28"/>
          <w:lang w:val="uk-UA"/>
        </w:rPr>
        <w:t>різними етнічними групами та збереження їх за будь-яких глобалізаційних процесів необхідно враховувати в дизайні рекламної комунікації за умов сучасних тенденцій в економіці. Для багатьох фірм провідною філософією підприємництва стає глобальна перспектива – корпоративна філософія, що спрямовує виробництво п</w:t>
      </w:r>
      <w:r w:rsidR="00C41A84" w:rsidRPr="00C3686F">
        <w:rPr>
          <w:rFonts w:ascii="Times New Roman CYR" w:hAnsi="Times New Roman CYR"/>
          <w:sz w:val="28"/>
          <w:szCs w:val="28"/>
          <w:lang w:val="uk-UA"/>
        </w:rPr>
        <w:t xml:space="preserve">родукції та рекламну діяльність більшою мірою на світову. </w:t>
      </w:r>
      <w:r w:rsidR="00C24B9F" w:rsidRPr="00C3686F">
        <w:rPr>
          <w:rFonts w:ascii="Times New Roman CYR" w:hAnsi="Times New Roman CYR"/>
          <w:sz w:val="28"/>
          <w:szCs w:val="28"/>
          <w:lang w:val="uk-UA"/>
        </w:rPr>
        <w:t xml:space="preserve">Масштаби розповсюдження продукції </w:t>
      </w:r>
      <w:r w:rsidR="00EE6C97" w:rsidRPr="00C3686F">
        <w:rPr>
          <w:rFonts w:ascii="Times New Roman CYR" w:hAnsi="Times New Roman CYR"/>
          <w:sz w:val="28"/>
          <w:szCs w:val="28"/>
          <w:lang w:val="uk-UA"/>
        </w:rPr>
        <w:t xml:space="preserve">та партнерські взаємодії </w:t>
      </w:r>
      <w:r w:rsidR="00C24B9F" w:rsidRPr="00C3686F">
        <w:rPr>
          <w:rFonts w:ascii="Times New Roman CYR" w:hAnsi="Times New Roman CYR"/>
          <w:sz w:val="28"/>
          <w:szCs w:val="28"/>
          <w:lang w:val="uk-UA"/>
        </w:rPr>
        <w:t xml:space="preserve">при цьому можуть </w:t>
      </w:r>
      <w:r w:rsidR="00EE6C97" w:rsidRPr="00C3686F">
        <w:rPr>
          <w:rFonts w:ascii="Times New Roman CYR" w:hAnsi="Times New Roman CYR"/>
          <w:sz w:val="28"/>
          <w:szCs w:val="28"/>
          <w:lang w:val="uk-UA"/>
        </w:rPr>
        <w:t xml:space="preserve">різнитись – від локальних місцевих підприємців до організації потужних мереж. У будь-якому випадку </w:t>
      </w:r>
      <w:r w:rsidR="00B06765" w:rsidRPr="00C3686F">
        <w:rPr>
          <w:rFonts w:ascii="Times New Roman CYR" w:hAnsi="Times New Roman CYR"/>
          <w:sz w:val="28"/>
          <w:szCs w:val="28"/>
          <w:lang w:val="uk-UA"/>
        </w:rPr>
        <w:t>досягнення міжнародних перспектив соціокультурної адаптації продукції до місцевих соціокультурних</w:t>
      </w:r>
      <w:r w:rsidR="0064720C" w:rsidRPr="00C3686F">
        <w:rPr>
          <w:rFonts w:ascii="Times New Roman CYR" w:hAnsi="Times New Roman CYR"/>
          <w:sz w:val="28"/>
          <w:szCs w:val="28"/>
          <w:lang w:val="uk-UA"/>
        </w:rPr>
        <w:t xml:space="preserve"> моделей</w:t>
      </w:r>
      <w:r w:rsidR="00B06765" w:rsidRPr="00C3686F">
        <w:rPr>
          <w:rFonts w:ascii="Times New Roman CYR" w:hAnsi="Times New Roman CYR"/>
          <w:sz w:val="28"/>
          <w:szCs w:val="28"/>
          <w:lang w:val="uk-UA"/>
        </w:rPr>
        <w:t xml:space="preserve"> </w:t>
      </w:r>
      <w:r w:rsidR="0064720C" w:rsidRPr="00C3686F">
        <w:rPr>
          <w:rFonts w:ascii="Times New Roman CYR" w:hAnsi="Times New Roman CYR"/>
          <w:sz w:val="28"/>
          <w:szCs w:val="28"/>
          <w:lang w:val="uk-UA"/>
        </w:rPr>
        <w:t>т</w:t>
      </w:r>
      <w:r w:rsidR="00B06765" w:rsidRPr="00C3686F">
        <w:rPr>
          <w:rFonts w:ascii="Times New Roman CYR" w:hAnsi="Times New Roman CYR"/>
          <w:sz w:val="28"/>
          <w:szCs w:val="28"/>
          <w:lang w:val="uk-UA"/>
        </w:rPr>
        <w:t>а їх розвиток забезпечується рекламною комунікацією, що відповідає етнічній картині світу реципієнт</w:t>
      </w:r>
      <w:r w:rsidR="0064720C" w:rsidRPr="00C3686F">
        <w:rPr>
          <w:rFonts w:ascii="Times New Roman CYR" w:hAnsi="Times New Roman CYR"/>
          <w:sz w:val="28"/>
          <w:szCs w:val="28"/>
          <w:lang w:val="uk-UA"/>
        </w:rPr>
        <w:t>ів</w:t>
      </w:r>
      <w:r w:rsidR="00B06765" w:rsidRPr="00C3686F">
        <w:rPr>
          <w:rFonts w:ascii="Times New Roman CYR" w:hAnsi="Times New Roman CYR"/>
          <w:sz w:val="28"/>
          <w:szCs w:val="28"/>
          <w:lang w:val="uk-UA"/>
        </w:rPr>
        <w:t>.</w:t>
      </w:r>
    </w:p>
    <w:p w:rsidR="00380051" w:rsidRPr="00C3686F" w:rsidRDefault="00380051" w:rsidP="00D5259F">
      <w:pPr>
        <w:spacing w:after="0" w:line="240" w:lineRule="auto"/>
        <w:ind w:firstLine="567"/>
        <w:jc w:val="both"/>
        <w:rPr>
          <w:rFonts w:ascii="Times New Roman CYR" w:hAnsi="Times New Roman CYR"/>
          <w:sz w:val="28"/>
          <w:szCs w:val="28"/>
          <w:lang w:val="uk-UA"/>
        </w:rPr>
      </w:pPr>
    </w:p>
    <w:p w:rsidR="00C22C6E" w:rsidRPr="00C3686F" w:rsidRDefault="00B06765" w:rsidP="00D5259F">
      <w:pPr>
        <w:spacing w:after="0" w:line="240" w:lineRule="auto"/>
        <w:ind w:firstLine="567"/>
        <w:jc w:val="both"/>
        <w:rPr>
          <w:rFonts w:ascii="Times New Roman CYR" w:hAnsi="Times New Roman CYR" w:cs="Times New Roman"/>
          <w:sz w:val="20"/>
          <w:szCs w:val="20"/>
          <w:lang w:val="uk-UA"/>
        </w:rPr>
      </w:pPr>
      <w:r w:rsidRPr="00C3686F">
        <w:rPr>
          <w:rFonts w:ascii="Times New Roman CYR" w:hAnsi="Times New Roman CYR" w:cs="Times New Roman"/>
          <w:sz w:val="20"/>
          <w:szCs w:val="20"/>
          <w:lang w:val="uk-UA"/>
        </w:rPr>
        <w:t>Література:</w:t>
      </w:r>
    </w:p>
    <w:p w:rsidR="001B5736" w:rsidRPr="00C3686F" w:rsidRDefault="001B5736" w:rsidP="00D5259F">
      <w:pPr>
        <w:pStyle w:val="a3"/>
        <w:numPr>
          <w:ilvl w:val="0"/>
          <w:numId w:val="11"/>
        </w:numPr>
        <w:spacing w:after="0" w:line="240" w:lineRule="auto"/>
        <w:jc w:val="both"/>
        <w:rPr>
          <w:rFonts w:ascii="Times New Roman CYR" w:hAnsi="Times New Roman CYR" w:cs="Times New Roman"/>
          <w:sz w:val="20"/>
          <w:szCs w:val="20"/>
          <w:lang w:val="uk-UA"/>
        </w:rPr>
      </w:pPr>
      <w:proofErr w:type="spellStart"/>
      <w:r w:rsidRPr="00C3686F">
        <w:rPr>
          <w:rFonts w:ascii="Times New Roman CYR" w:hAnsi="Times New Roman CYR" w:cs="Times New Roman"/>
          <w:sz w:val="20"/>
          <w:szCs w:val="20"/>
          <w:lang w:val="uk-UA"/>
        </w:rPr>
        <w:t>Вернадский</w:t>
      </w:r>
      <w:proofErr w:type="spellEnd"/>
      <w:r w:rsidRPr="00C3686F">
        <w:rPr>
          <w:rFonts w:ascii="Times New Roman CYR" w:hAnsi="Times New Roman CYR" w:cs="Times New Roman"/>
          <w:sz w:val="20"/>
          <w:szCs w:val="20"/>
          <w:lang w:val="uk-UA"/>
        </w:rPr>
        <w:t xml:space="preserve"> В.И. </w:t>
      </w:r>
      <w:r w:rsidRPr="00C3686F">
        <w:rPr>
          <w:rFonts w:ascii="Times New Roman CYR" w:hAnsi="Times New Roman CYR" w:cs="Times New Roman"/>
          <w:sz w:val="20"/>
          <w:szCs w:val="20"/>
        </w:rPr>
        <w:t>Химическое строение биосферы Земли и ее окружения.- М.: Наука, 2001.- 376с.</w:t>
      </w:r>
    </w:p>
    <w:p w:rsidR="001B5736" w:rsidRPr="00C3686F" w:rsidRDefault="001B5736" w:rsidP="00D5259F">
      <w:pPr>
        <w:pStyle w:val="a3"/>
        <w:numPr>
          <w:ilvl w:val="0"/>
          <w:numId w:val="11"/>
        </w:numPr>
        <w:spacing w:after="0" w:line="240" w:lineRule="auto"/>
        <w:jc w:val="both"/>
        <w:rPr>
          <w:rFonts w:ascii="Times New Roman CYR" w:hAnsi="Times New Roman CYR" w:cs="Times New Roman"/>
          <w:sz w:val="20"/>
          <w:szCs w:val="20"/>
          <w:lang w:val="uk-UA"/>
        </w:rPr>
      </w:pPr>
      <w:proofErr w:type="spellStart"/>
      <w:r w:rsidRPr="00C3686F">
        <w:rPr>
          <w:rFonts w:ascii="Times New Roman CYR" w:hAnsi="Times New Roman CYR" w:cs="Times New Roman"/>
          <w:sz w:val="20"/>
          <w:szCs w:val="20"/>
          <w:lang w:val="uk-UA"/>
        </w:rPr>
        <w:t>Грушевицкая</w:t>
      </w:r>
      <w:proofErr w:type="spellEnd"/>
      <w:r w:rsidRPr="00C3686F">
        <w:rPr>
          <w:rFonts w:ascii="Times New Roman CYR" w:hAnsi="Times New Roman CYR" w:cs="Times New Roman"/>
          <w:sz w:val="20"/>
          <w:szCs w:val="20"/>
          <w:lang w:val="uk-UA"/>
        </w:rPr>
        <w:t xml:space="preserve"> Т., </w:t>
      </w:r>
      <w:proofErr w:type="spellStart"/>
      <w:r w:rsidRPr="00C3686F">
        <w:rPr>
          <w:rFonts w:ascii="Times New Roman CYR" w:hAnsi="Times New Roman CYR" w:cs="Times New Roman"/>
          <w:sz w:val="20"/>
          <w:szCs w:val="20"/>
          <w:lang w:val="uk-UA"/>
        </w:rPr>
        <w:t>Попков</w:t>
      </w:r>
      <w:proofErr w:type="spellEnd"/>
      <w:r w:rsidRPr="00C3686F">
        <w:rPr>
          <w:rFonts w:ascii="Times New Roman CYR" w:hAnsi="Times New Roman CYR" w:cs="Times New Roman"/>
          <w:sz w:val="20"/>
          <w:szCs w:val="20"/>
          <w:lang w:val="uk-UA"/>
        </w:rPr>
        <w:t xml:space="preserve"> В., </w:t>
      </w:r>
      <w:proofErr w:type="spellStart"/>
      <w:r w:rsidRPr="00C3686F">
        <w:rPr>
          <w:rFonts w:ascii="Times New Roman CYR" w:hAnsi="Times New Roman CYR" w:cs="Times New Roman"/>
          <w:sz w:val="20"/>
          <w:szCs w:val="20"/>
          <w:lang w:val="uk-UA"/>
        </w:rPr>
        <w:t>Садохин</w:t>
      </w:r>
      <w:proofErr w:type="spellEnd"/>
      <w:r w:rsidRPr="00C3686F">
        <w:rPr>
          <w:rFonts w:ascii="Times New Roman CYR" w:hAnsi="Times New Roman CYR" w:cs="Times New Roman"/>
          <w:sz w:val="20"/>
          <w:szCs w:val="20"/>
          <w:lang w:val="uk-UA"/>
        </w:rPr>
        <w:t xml:space="preserve"> А. </w:t>
      </w:r>
      <w:proofErr w:type="spellStart"/>
      <w:r w:rsidRPr="00C3686F">
        <w:rPr>
          <w:rFonts w:ascii="Times New Roman CYR" w:hAnsi="Times New Roman CYR" w:cs="Times New Roman"/>
          <w:sz w:val="20"/>
          <w:szCs w:val="20"/>
          <w:lang w:val="uk-UA"/>
        </w:rPr>
        <w:t>Основы</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межкультурной</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коммуникации</w:t>
      </w:r>
      <w:proofErr w:type="spellEnd"/>
      <w:r w:rsidRPr="00C3686F">
        <w:rPr>
          <w:rFonts w:ascii="Times New Roman CYR" w:hAnsi="Times New Roman CYR" w:cs="Times New Roman"/>
          <w:sz w:val="20"/>
          <w:szCs w:val="20"/>
          <w:lang w:val="uk-UA"/>
        </w:rPr>
        <w:t>. М.: ЮНИТИ-ДАНА, 2002. – 320с.</w:t>
      </w:r>
    </w:p>
    <w:p w:rsidR="001B5736" w:rsidRPr="00C3686F" w:rsidRDefault="001B5736" w:rsidP="00D5259F">
      <w:pPr>
        <w:pStyle w:val="a3"/>
        <w:numPr>
          <w:ilvl w:val="0"/>
          <w:numId w:val="11"/>
        </w:numPr>
        <w:spacing w:after="0" w:line="240" w:lineRule="auto"/>
        <w:jc w:val="both"/>
        <w:rPr>
          <w:rFonts w:ascii="Times New Roman CYR" w:hAnsi="Times New Roman CYR" w:cs="Times New Roman"/>
          <w:sz w:val="20"/>
          <w:szCs w:val="20"/>
          <w:lang w:val="uk-UA"/>
        </w:rPr>
      </w:pPr>
      <w:proofErr w:type="spellStart"/>
      <w:r w:rsidRPr="00C3686F">
        <w:rPr>
          <w:rFonts w:ascii="Times New Roman CYR" w:hAnsi="Times New Roman CYR" w:cs="Times New Roman"/>
          <w:sz w:val="20"/>
          <w:szCs w:val="20"/>
          <w:lang w:val="uk-UA"/>
        </w:rPr>
        <w:t>Гумелев</w:t>
      </w:r>
      <w:proofErr w:type="spellEnd"/>
      <w:r w:rsidRPr="00C3686F">
        <w:rPr>
          <w:rFonts w:ascii="Times New Roman CYR" w:hAnsi="Times New Roman CYR" w:cs="Times New Roman"/>
          <w:sz w:val="20"/>
          <w:szCs w:val="20"/>
          <w:lang w:val="uk-UA"/>
        </w:rPr>
        <w:t xml:space="preserve">  Л. "</w:t>
      </w:r>
      <w:proofErr w:type="spellStart"/>
      <w:r w:rsidRPr="00C3686F">
        <w:rPr>
          <w:rFonts w:ascii="Times New Roman CYR" w:hAnsi="Times New Roman CYR" w:cs="Times New Roman"/>
          <w:sz w:val="20"/>
          <w:szCs w:val="20"/>
          <w:lang w:val="uk-UA"/>
        </w:rPr>
        <w:t>Этногенез</w:t>
      </w:r>
      <w:proofErr w:type="spellEnd"/>
      <w:r w:rsidRPr="00C3686F">
        <w:rPr>
          <w:rFonts w:ascii="Times New Roman CYR" w:hAnsi="Times New Roman CYR" w:cs="Times New Roman"/>
          <w:sz w:val="20"/>
          <w:szCs w:val="20"/>
          <w:lang w:val="uk-UA"/>
        </w:rPr>
        <w:t xml:space="preserve"> и </w:t>
      </w:r>
      <w:proofErr w:type="spellStart"/>
      <w:r w:rsidRPr="00C3686F">
        <w:rPr>
          <w:rFonts w:ascii="Times New Roman CYR" w:hAnsi="Times New Roman CYR" w:cs="Times New Roman"/>
          <w:sz w:val="20"/>
          <w:szCs w:val="20"/>
          <w:lang w:val="uk-UA"/>
        </w:rPr>
        <w:t>биосфера</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Земли</w:t>
      </w:r>
      <w:proofErr w:type="spellEnd"/>
      <w:r w:rsidRPr="00C3686F">
        <w:rPr>
          <w:rFonts w:ascii="Times New Roman CYR" w:hAnsi="Times New Roman CYR" w:cs="Times New Roman"/>
          <w:sz w:val="20"/>
          <w:szCs w:val="20"/>
          <w:lang w:val="uk-UA"/>
        </w:rPr>
        <w:t>" / http://gumilevica.kulichki.net/EBE/index.html</w:t>
      </w:r>
    </w:p>
    <w:p w:rsidR="001B5736" w:rsidRPr="00C3686F" w:rsidRDefault="001B5736" w:rsidP="00D5259F">
      <w:pPr>
        <w:pStyle w:val="a3"/>
        <w:numPr>
          <w:ilvl w:val="0"/>
          <w:numId w:val="11"/>
        </w:numPr>
        <w:spacing w:after="0" w:line="240" w:lineRule="auto"/>
        <w:jc w:val="both"/>
        <w:rPr>
          <w:rFonts w:ascii="Times New Roman CYR" w:hAnsi="Times New Roman CYR" w:cs="Times New Roman"/>
          <w:sz w:val="20"/>
          <w:szCs w:val="20"/>
          <w:lang w:val="uk-UA"/>
        </w:rPr>
      </w:pPr>
      <w:r w:rsidRPr="00C3686F">
        <w:rPr>
          <w:rFonts w:ascii="Times New Roman CYR" w:hAnsi="Times New Roman CYR" w:cs="Times New Roman"/>
          <w:sz w:val="20"/>
          <w:szCs w:val="20"/>
          <w:lang w:val="uk-UA"/>
        </w:rPr>
        <w:t xml:space="preserve">Данилова А., </w:t>
      </w:r>
      <w:proofErr w:type="spellStart"/>
      <w:r w:rsidRPr="00C3686F">
        <w:rPr>
          <w:rFonts w:ascii="Times New Roman CYR" w:hAnsi="Times New Roman CYR" w:cs="Times New Roman"/>
          <w:sz w:val="20"/>
          <w:szCs w:val="20"/>
          <w:lang w:val="uk-UA"/>
        </w:rPr>
        <w:t>Матвеева</w:t>
      </w:r>
      <w:proofErr w:type="spellEnd"/>
      <w:r w:rsidRPr="00C3686F">
        <w:rPr>
          <w:rFonts w:ascii="Times New Roman CYR" w:hAnsi="Times New Roman CYR" w:cs="Times New Roman"/>
          <w:sz w:val="20"/>
          <w:szCs w:val="20"/>
          <w:lang w:val="uk-UA"/>
        </w:rPr>
        <w:t xml:space="preserve"> Л. </w:t>
      </w:r>
      <w:proofErr w:type="spellStart"/>
      <w:r w:rsidRPr="00C3686F">
        <w:rPr>
          <w:rFonts w:ascii="Times New Roman CYR" w:hAnsi="Times New Roman CYR" w:cs="Times New Roman"/>
          <w:sz w:val="20"/>
          <w:szCs w:val="20"/>
          <w:lang w:val="uk-UA"/>
        </w:rPr>
        <w:t>Особенности</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восприятия</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телевизионной</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рекламы</w:t>
      </w:r>
      <w:proofErr w:type="spellEnd"/>
      <w:r w:rsidRPr="00C3686F">
        <w:rPr>
          <w:rFonts w:ascii="Times New Roman CYR" w:hAnsi="Times New Roman CYR" w:cs="Times New Roman"/>
          <w:sz w:val="20"/>
          <w:szCs w:val="20"/>
          <w:lang w:val="uk-UA"/>
        </w:rPr>
        <w:t xml:space="preserve"> в </w:t>
      </w:r>
      <w:proofErr w:type="spellStart"/>
      <w:r w:rsidRPr="00C3686F">
        <w:rPr>
          <w:rFonts w:ascii="Times New Roman CYR" w:hAnsi="Times New Roman CYR" w:cs="Times New Roman"/>
          <w:sz w:val="20"/>
          <w:szCs w:val="20"/>
          <w:lang w:val="uk-UA"/>
        </w:rPr>
        <w:t>различных</w:t>
      </w:r>
      <w:proofErr w:type="spellEnd"/>
      <w:r w:rsidRPr="00C3686F">
        <w:rPr>
          <w:rFonts w:ascii="Times New Roman CYR" w:hAnsi="Times New Roman CYR" w:cs="Times New Roman"/>
          <w:sz w:val="20"/>
          <w:szCs w:val="20"/>
          <w:lang w:val="uk-UA"/>
        </w:rPr>
        <w:t xml:space="preserve"> культурах / </w:t>
      </w:r>
      <w:hyperlink r:id="rId5" w:history="1">
        <w:r w:rsidRPr="00C3686F">
          <w:rPr>
            <w:rStyle w:val="a7"/>
            <w:rFonts w:ascii="Times New Roman CYR" w:hAnsi="Times New Roman CYR" w:cs="Times New Roman"/>
            <w:sz w:val="20"/>
            <w:szCs w:val="20"/>
            <w:lang w:val="uk-UA"/>
          </w:rPr>
          <w:t>http://advertology.ru/article16690.htm</w:t>
        </w:r>
      </w:hyperlink>
    </w:p>
    <w:p w:rsidR="001B5736" w:rsidRPr="00C3686F" w:rsidRDefault="001B5736" w:rsidP="00D5259F">
      <w:pPr>
        <w:pStyle w:val="a3"/>
        <w:numPr>
          <w:ilvl w:val="0"/>
          <w:numId w:val="11"/>
        </w:numPr>
        <w:spacing w:after="0" w:line="240" w:lineRule="auto"/>
        <w:jc w:val="both"/>
        <w:rPr>
          <w:rFonts w:ascii="Times New Roman CYR" w:hAnsi="Times New Roman CYR" w:cs="Times New Roman"/>
          <w:sz w:val="20"/>
          <w:szCs w:val="20"/>
          <w:lang w:val="uk-UA"/>
        </w:rPr>
      </w:pPr>
      <w:proofErr w:type="spellStart"/>
      <w:r w:rsidRPr="00C3686F">
        <w:rPr>
          <w:rFonts w:ascii="Times New Roman CYR" w:hAnsi="Times New Roman CYR" w:cs="Times New Roman"/>
          <w:sz w:val="20"/>
          <w:szCs w:val="20"/>
          <w:lang w:val="uk-UA"/>
        </w:rPr>
        <w:lastRenderedPageBreak/>
        <w:t>Кочетков</w:t>
      </w:r>
      <w:proofErr w:type="spellEnd"/>
      <w:r w:rsidRPr="00C3686F">
        <w:rPr>
          <w:rFonts w:ascii="Times New Roman CYR" w:hAnsi="Times New Roman CYR" w:cs="Times New Roman"/>
          <w:sz w:val="20"/>
          <w:szCs w:val="20"/>
          <w:lang w:val="uk-UA"/>
        </w:rPr>
        <w:t xml:space="preserve"> В. </w:t>
      </w:r>
      <w:proofErr w:type="spellStart"/>
      <w:r w:rsidRPr="00C3686F">
        <w:rPr>
          <w:rFonts w:ascii="Times New Roman CYR" w:hAnsi="Times New Roman CYR" w:cs="Times New Roman"/>
          <w:sz w:val="20"/>
          <w:szCs w:val="20"/>
          <w:lang w:val="uk-UA"/>
        </w:rPr>
        <w:t>Психология</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межкультурных</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различий</w:t>
      </w:r>
      <w:proofErr w:type="spellEnd"/>
      <w:r w:rsidRPr="00C3686F">
        <w:rPr>
          <w:rFonts w:ascii="Times New Roman CYR" w:hAnsi="Times New Roman CYR" w:cs="Times New Roman"/>
          <w:sz w:val="20"/>
          <w:szCs w:val="20"/>
          <w:lang w:val="uk-UA"/>
        </w:rPr>
        <w:t>. – М.: ПЕР СЭ, 2002. – 415с.</w:t>
      </w:r>
    </w:p>
    <w:p w:rsidR="001B5736" w:rsidRPr="00C3686F" w:rsidRDefault="001B5736" w:rsidP="00D5259F">
      <w:pPr>
        <w:pStyle w:val="a3"/>
        <w:numPr>
          <w:ilvl w:val="0"/>
          <w:numId w:val="11"/>
        </w:numPr>
        <w:spacing w:after="0" w:line="240" w:lineRule="auto"/>
        <w:rPr>
          <w:rFonts w:ascii="Times New Roman CYR" w:hAnsi="Times New Roman CYR" w:cs="Times New Roman"/>
          <w:sz w:val="20"/>
          <w:szCs w:val="20"/>
          <w:lang w:val="uk-UA"/>
        </w:rPr>
      </w:pPr>
      <w:proofErr w:type="spellStart"/>
      <w:r w:rsidRPr="00C3686F">
        <w:rPr>
          <w:rFonts w:ascii="Times New Roman CYR" w:hAnsi="Times New Roman CYR" w:cs="Times New Roman"/>
          <w:sz w:val="20"/>
          <w:szCs w:val="20"/>
          <w:lang w:val="uk-UA"/>
        </w:rPr>
        <w:t>Марков</w:t>
      </w:r>
      <w:proofErr w:type="spellEnd"/>
      <w:r w:rsidRPr="00C3686F">
        <w:rPr>
          <w:rFonts w:ascii="Times New Roman CYR" w:hAnsi="Times New Roman CYR" w:cs="Times New Roman"/>
          <w:sz w:val="20"/>
          <w:szCs w:val="20"/>
          <w:lang w:val="uk-UA"/>
        </w:rPr>
        <w:t xml:space="preserve"> А., </w:t>
      </w:r>
      <w:proofErr w:type="spellStart"/>
      <w:r w:rsidRPr="00C3686F">
        <w:rPr>
          <w:rFonts w:ascii="Times New Roman CYR" w:hAnsi="Times New Roman CYR" w:cs="Times New Roman"/>
          <w:sz w:val="20"/>
          <w:szCs w:val="20"/>
          <w:lang w:val="uk-UA"/>
        </w:rPr>
        <w:t>Костинский</w:t>
      </w:r>
      <w:proofErr w:type="spellEnd"/>
      <w:r w:rsidRPr="00C3686F">
        <w:rPr>
          <w:rFonts w:ascii="Times New Roman CYR" w:hAnsi="Times New Roman CYR" w:cs="Times New Roman"/>
          <w:sz w:val="20"/>
          <w:szCs w:val="20"/>
          <w:lang w:val="uk-UA"/>
        </w:rPr>
        <w:t xml:space="preserve"> А. </w:t>
      </w:r>
      <w:proofErr w:type="spellStart"/>
      <w:r w:rsidRPr="00C3686F">
        <w:rPr>
          <w:rFonts w:ascii="Times New Roman CYR" w:hAnsi="Times New Roman CYR" w:cs="Times New Roman"/>
          <w:sz w:val="20"/>
          <w:szCs w:val="20"/>
          <w:lang w:val="uk-UA"/>
        </w:rPr>
        <w:t>Глобализация</w:t>
      </w:r>
      <w:proofErr w:type="spellEnd"/>
      <w:r w:rsidRPr="00C3686F">
        <w:rPr>
          <w:rFonts w:ascii="Times New Roman CYR" w:hAnsi="Times New Roman CYR" w:cs="Times New Roman"/>
          <w:sz w:val="20"/>
          <w:szCs w:val="20"/>
          <w:lang w:val="uk-UA"/>
        </w:rPr>
        <w:t xml:space="preserve"> </w:t>
      </w:r>
      <w:proofErr w:type="spellStart"/>
      <w:r w:rsidRPr="00C3686F">
        <w:rPr>
          <w:rFonts w:ascii="Times New Roman CYR" w:hAnsi="Times New Roman CYR" w:cs="Times New Roman"/>
          <w:sz w:val="20"/>
          <w:szCs w:val="20"/>
          <w:lang w:val="uk-UA"/>
        </w:rPr>
        <w:t>началась</w:t>
      </w:r>
      <w:proofErr w:type="spellEnd"/>
      <w:r w:rsidRPr="00C3686F">
        <w:rPr>
          <w:rFonts w:ascii="Times New Roman CYR" w:hAnsi="Times New Roman CYR" w:cs="Times New Roman"/>
          <w:sz w:val="20"/>
          <w:szCs w:val="20"/>
          <w:lang w:val="uk-UA"/>
        </w:rPr>
        <w:t xml:space="preserve"> 10 </w:t>
      </w:r>
      <w:proofErr w:type="spellStart"/>
      <w:r w:rsidRPr="00C3686F">
        <w:rPr>
          <w:rFonts w:ascii="Times New Roman CYR" w:hAnsi="Times New Roman CYR" w:cs="Times New Roman"/>
          <w:sz w:val="20"/>
          <w:szCs w:val="20"/>
          <w:lang w:val="uk-UA"/>
        </w:rPr>
        <w:t>тысяч</w:t>
      </w:r>
      <w:proofErr w:type="spellEnd"/>
      <w:r w:rsidRPr="00C3686F">
        <w:rPr>
          <w:rFonts w:ascii="Times New Roman CYR" w:hAnsi="Times New Roman CYR" w:cs="Times New Roman"/>
          <w:sz w:val="20"/>
          <w:szCs w:val="20"/>
          <w:lang w:val="uk-UA"/>
        </w:rPr>
        <w:t xml:space="preserve"> лет назад и </w:t>
      </w:r>
      <w:proofErr w:type="spellStart"/>
      <w:r w:rsidRPr="00C3686F">
        <w:rPr>
          <w:rFonts w:ascii="Times New Roman CYR" w:hAnsi="Times New Roman CYR" w:cs="Times New Roman"/>
          <w:sz w:val="20"/>
          <w:szCs w:val="20"/>
          <w:lang w:val="uk-UA"/>
        </w:rPr>
        <w:t>закончится</w:t>
      </w:r>
      <w:proofErr w:type="spellEnd"/>
      <w:r w:rsidRPr="00C3686F">
        <w:rPr>
          <w:rFonts w:ascii="Times New Roman CYR" w:hAnsi="Times New Roman CYR" w:cs="Times New Roman"/>
          <w:sz w:val="20"/>
          <w:szCs w:val="20"/>
          <w:lang w:val="uk-UA"/>
        </w:rPr>
        <w:t xml:space="preserve"> в XXI веке/http://cliodynamics.ru/index.php?option=com_content&amp;task=view&amp;id=62&amp;Itemid=43</w:t>
      </w:r>
    </w:p>
    <w:p w:rsidR="001B5736" w:rsidRPr="00C3686F" w:rsidRDefault="001B5736" w:rsidP="00D5259F">
      <w:pPr>
        <w:pStyle w:val="a3"/>
        <w:numPr>
          <w:ilvl w:val="0"/>
          <w:numId w:val="11"/>
        </w:numPr>
        <w:shd w:val="clear" w:color="auto" w:fill="FFFFFF"/>
        <w:autoSpaceDE w:val="0"/>
        <w:autoSpaceDN w:val="0"/>
        <w:adjustRightInd w:val="0"/>
        <w:spacing w:after="0" w:line="240" w:lineRule="auto"/>
        <w:jc w:val="both"/>
        <w:rPr>
          <w:rFonts w:ascii="Times New Roman CYR" w:hAnsi="Times New Roman CYR" w:cs="Times New Roman"/>
          <w:sz w:val="20"/>
          <w:szCs w:val="20"/>
        </w:rPr>
      </w:pPr>
      <w:r w:rsidRPr="00C3686F">
        <w:rPr>
          <w:rFonts w:ascii="Times New Roman CYR" w:hAnsi="Times New Roman CYR" w:cs="Times New Roman"/>
          <w:color w:val="000000"/>
          <w:sz w:val="20"/>
          <w:szCs w:val="20"/>
        </w:rPr>
        <w:t>Соколов А. Общая теория социальной коммуникации: Учеб</w:t>
      </w:r>
      <w:r w:rsidRPr="00C3686F">
        <w:rPr>
          <w:rFonts w:ascii="Times New Roman CYR" w:hAnsi="Times New Roman CYR" w:cs="Times New Roman"/>
          <w:color w:val="000000"/>
          <w:sz w:val="20"/>
          <w:szCs w:val="20"/>
        </w:rPr>
        <w:softHyphen/>
        <w:t xml:space="preserve">ное пособие. — СПб.:  Изд-во Михайлова В. А., </w:t>
      </w:r>
      <w:smartTag w:uri="urn:schemas-microsoft-com:office:smarttags" w:element="metricconverter">
        <w:smartTagPr>
          <w:attr w:name="ProductID" w:val="2002 г"/>
        </w:smartTagPr>
        <w:r w:rsidRPr="00C3686F">
          <w:rPr>
            <w:rFonts w:ascii="Times New Roman CYR" w:hAnsi="Times New Roman CYR" w:cs="Times New Roman"/>
            <w:color w:val="000000"/>
            <w:sz w:val="20"/>
            <w:szCs w:val="20"/>
          </w:rPr>
          <w:t>2002 г</w:t>
        </w:r>
      </w:smartTag>
      <w:r w:rsidRPr="00C3686F">
        <w:rPr>
          <w:rFonts w:ascii="Times New Roman CYR" w:hAnsi="Times New Roman CYR" w:cs="Times New Roman"/>
          <w:color w:val="000000"/>
          <w:sz w:val="20"/>
          <w:szCs w:val="20"/>
        </w:rPr>
        <w:t xml:space="preserve">. — 461 </w:t>
      </w:r>
      <w:proofErr w:type="gramStart"/>
      <w:r w:rsidRPr="00C3686F">
        <w:rPr>
          <w:rFonts w:ascii="Times New Roman CYR" w:hAnsi="Times New Roman CYR" w:cs="Times New Roman"/>
          <w:color w:val="000000"/>
          <w:sz w:val="20"/>
          <w:szCs w:val="20"/>
        </w:rPr>
        <w:t>с</w:t>
      </w:r>
      <w:proofErr w:type="gramEnd"/>
      <w:r w:rsidRPr="00C3686F">
        <w:rPr>
          <w:rFonts w:ascii="Times New Roman CYR" w:hAnsi="Times New Roman CYR" w:cs="Times New Roman"/>
          <w:color w:val="000000"/>
          <w:sz w:val="20"/>
          <w:szCs w:val="20"/>
        </w:rPr>
        <w:t>.</w:t>
      </w:r>
    </w:p>
    <w:p w:rsidR="001B5736" w:rsidRPr="00C3686F" w:rsidRDefault="001B5736" w:rsidP="00D5259F">
      <w:pPr>
        <w:pStyle w:val="a3"/>
        <w:numPr>
          <w:ilvl w:val="0"/>
          <w:numId w:val="11"/>
        </w:numPr>
        <w:spacing w:after="0" w:line="240" w:lineRule="auto"/>
        <w:jc w:val="both"/>
        <w:rPr>
          <w:rFonts w:ascii="Times New Roman CYR" w:hAnsi="Times New Roman CYR" w:cs="Times New Roman"/>
          <w:sz w:val="20"/>
          <w:szCs w:val="20"/>
          <w:lang w:val="uk-UA"/>
        </w:rPr>
      </w:pPr>
      <w:proofErr w:type="spellStart"/>
      <w:r w:rsidRPr="00C3686F">
        <w:rPr>
          <w:rFonts w:ascii="Times New Roman CYR" w:hAnsi="Times New Roman CYR" w:cs="Times New Roman"/>
          <w:sz w:val="20"/>
          <w:szCs w:val="20"/>
        </w:rPr>
        <w:t>Удріс</w:t>
      </w:r>
      <w:proofErr w:type="spellEnd"/>
      <w:r w:rsidRPr="00C3686F">
        <w:rPr>
          <w:rFonts w:ascii="Times New Roman CYR" w:hAnsi="Times New Roman CYR" w:cs="Times New Roman"/>
          <w:sz w:val="20"/>
          <w:szCs w:val="20"/>
        </w:rPr>
        <w:t xml:space="preserve"> Н. Реклама як </w:t>
      </w:r>
      <w:proofErr w:type="spellStart"/>
      <w:r w:rsidRPr="00C3686F">
        <w:rPr>
          <w:rFonts w:ascii="Times New Roman CYR" w:hAnsi="Times New Roman CYR" w:cs="Times New Roman"/>
          <w:sz w:val="20"/>
          <w:szCs w:val="20"/>
        </w:rPr>
        <w:t>засіб</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формування</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сучасного</w:t>
      </w:r>
      <w:proofErr w:type="spellEnd"/>
      <w:r w:rsidRPr="00C3686F">
        <w:rPr>
          <w:rFonts w:ascii="Times New Roman CYR" w:hAnsi="Times New Roman CYR" w:cs="Times New Roman"/>
          <w:sz w:val="20"/>
          <w:szCs w:val="20"/>
        </w:rPr>
        <w:t xml:space="preserve"> способу </w:t>
      </w:r>
      <w:proofErr w:type="spellStart"/>
      <w:r w:rsidRPr="00C3686F">
        <w:rPr>
          <w:rFonts w:ascii="Times New Roman CYR" w:hAnsi="Times New Roman CYR" w:cs="Times New Roman"/>
          <w:sz w:val="20"/>
          <w:szCs w:val="20"/>
        </w:rPr>
        <w:t>життя</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міського</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населення</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України</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Автореф</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дис</w:t>
      </w:r>
      <w:proofErr w:type="spellEnd"/>
      <w:r w:rsidRPr="00C3686F">
        <w:rPr>
          <w:rFonts w:ascii="Times New Roman CYR" w:hAnsi="Times New Roman CYR" w:cs="Times New Roman"/>
          <w:sz w:val="20"/>
          <w:szCs w:val="20"/>
        </w:rPr>
        <w:t xml:space="preserve">... канд. </w:t>
      </w:r>
      <w:proofErr w:type="spellStart"/>
      <w:proofErr w:type="gramStart"/>
      <w:r w:rsidRPr="00C3686F">
        <w:rPr>
          <w:rFonts w:ascii="Times New Roman CYR" w:hAnsi="Times New Roman CYR" w:cs="Times New Roman"/>
          <w:sz w:val="20"/>
          <w:szCs w:val="20"/>
        </w:rPr>
        <w:t>соц</w:t>
      </w:r>
      <w:proofErr w:type="gramEnd"/>
      <w:r w:rsidRPr="00C3686F">
        <w:rPr>
          <w:rFonts w:ascii="Times New Roman CYR" w:hAnsi="Times New Roman CYR" w:cs="Times New Roman"/>
          <w:sz w:val="20"/>
          <w:szCs w:val="20"/>
        </w:rPr>
        <w:t>іол</w:t>
      </w:r>
      <w:proofErr w:type="spellEnd"/>
      <w:r w:rsidRPr="00C3686F">
        <w:rPr>
          <w:rFonts w:ascii="Times New Roman CYR" w:hAnsi="Times New Roman CYR" w:cs="Times New Roman"/>
          <w:sz w:val="20"/>
          <w:szCs w:val="20"/>
        </w:rPr>
        <w:t xml:space="preserve">. наук: 22.00.04 / </w:t>
      </w:r>
      <w:proofErr w:type="spellStart"/>
      <w:r w:rsidRPr="00C3686F">
        <w:rPr>
          <w:rFonts w:ascii="Times New Roman CYR" w:hAnsi="Times New Roman CYR" w:cs="Times New Roman"/>
          <w:sz w:val="20"/>
          <w:szCs w:val="20"/>
        </w:rPr>
        <w:t>Харківський</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національний</w:t>
      </w:r>
      <w:proofErr w:type="spellEnd"/>
      <w:r w:rsidRPr="00C3686F">
        <w:rPr>
          <w:rFonts w:ascii="Times New Roman CYR" w:hAnsi="Times New Roman CYR" w:cs="Times New Roman"/>
          <w:sz w:val="20"/>
          <w:szCs w:val="20"/>
        </w:rPr>
        <w:t xml:space="preserve"> ун-т </w:t>
      </w:r>
      <w:proofErr w:type="spellStart"/>
      <w:r w:rsidRPr="00C3686F">
        <w:rPr>
          <w:rFonts w:ascii="Times New Roman CYR" w:hAnsi="Times New Roman CYR" w:cs="Times New Roman"/>
          <w:sz w:val="20"/>
          <w:szCs w:val="20"/>
        </w:rPr>
        <w:t>ім</w:t>
      </w:r>
      <w:proofErr w:type="spellEnd"/>
      <w:r w:rsidRPr="00C3686F">
        <w:rPr>
          <w:rFonts w:ascii="Times New Roman CYR" w:hAnsi="Times New Roman CYR" w:cs="Times New Roman"/>
          <w:sz w:val="20"/>
          <w:szCs w:val="20"/>
        </w:rPr>
        <w:t xml:space="preserve">. </w:t>
      </w:r>
      <w:proofErr w:type="spellStart"/>
      <w:r w:rsidRPr="00C3686F">
        <w:rPr>
          <w:rFonts w:ascii="Times New Roman CYR" w:hAnsi="Times New Roman CYR" w:cs="Times New Roman"/>
          <w:sz w:val="20"/>
          <w:szCs w:val="20"/>
        </w:rPr>
        <w:t>В.Н.Каразіна</w:t>
      </w:r>
      <w:proofErr w:type="spellEnd"/>
      <w:r w:rsidRPr="00C3686F">
        <w:rPr>
          <w:rFonts w:ascii="Times New Roman CYR" w:hAnsi="Times New Roman CYR" w:cs="Times New Roman"/>
          <w:sz w:val="20"/>
          <w:szCs w:val="20"/>
        </w:rPr>
        <w:t xml:space="preserve">. — Х., 2003. — 20с. </w:t>
      </w:r>
    </w:p>
    <w:p w:rsidR="0064720C" w:rsidRPr="00C3686F" w:rsidRDefault="0064720C" w:rsidP="00D5259F">
      <w:pPr>
        <w:pStyle w:val="a3"/>
        <w:numPr>
          <w:ilvl w:val="0"/>
          <w:numId w:val="11"/>
        </w:numPr>
        <w:spacing w:after="0" w:line="240" w:lineRule="auto"/>
        <w:jc w:val="both"/>
        <w:rPr>
          <w:rFonts w:ascii="Times New Roman CYR" w:hAnsi="Times New Roman CYR" w:cs="Times New Roman"/>
          <w:sz w:val="20"/>
          <w:szCs w:val="20"/>
          <w:lang w:val="uk-UA"/>
        </w:rPr>
      </w:pPr>
      <w:proofErr w:type="gramStart"/>
      <w:r w:rsidRPr="00C3686F">
        <w:rPr>
          <w:rFonts w:ascii="Times New Roman CYR" w:hAnsi="Times New Roman CYR" w:cs="Times New Roman"/>
          <w:sz w:val="20"/>
          <w:szCs w:val="20"/>
        </w:rPr>
        <w:t>Ульяновский</w:t>
      </w:r>
      <w:proofErr w:type="gramEnd"/>
      <w:r w:rsidRPr="00C3686F">
        <w:rPr>
          <w:rFonts w:ascii="Times New Roman CYR" w:hAnsi="Times New Roman CYR" w:cs="Times New Roman"/>
          <w:sz w:val="20"/>
          <w:szCs w:val="20"/>
        </w:rPr>
        <w:t xml:space="preserve"> А. </w:t>
      </w:r>
      <w:proofErr w:type="spellStart"/>
      <w:r w:rsidRPr="00C3686F">
        <w:rPr>
          <w:rFonts w:ascii="Times New Roman CYR" w:hAnsi="Times New Roman CYR" w:cs="Times New Roman"/>
          <w:sz w:val="20"/>
          <w:szCs w:val="20"/>
        </w:rPr>
        <w:t>Мифодизайн</w:t>
      </w:r>
      <w:proofErr w:type="spellEnd"/>
      <w:r w:rsidRPr="00C3686F">
        <w:rPr>
          <w:rFonts w:ascii="Times New Roman CYR" w:hAnsi="Times New Roman CYR" w:cs="Times New Roman"/>
          <w:sz w:val="20"/>
          <w:szCs w:val="20"/>
        </w:rPr>
        <w:t xml:space="preserve">: коммерческие и </w:t>
      </w:r>
      <w:r w:rsidR="00E54943">
        <w:rPr>
          <w:rFonts w:ascii="Times New Roman CYR" w:hAnsi="Times New Roman CYR" w:cs="Times New Roman"/>
          <w:sz w:val="20"/>
          <w:szCs w:val="20"/>
        </w:rPr>
        <w:t>социальные мифы. – СПб</w:t>
      </w:r>
      <w:proofErr w:type="gramStart"/>
      <w:r w:rsidR="00E54943">
        <w:rPr>
          <w:rFonts w:ascii="Times New Roman CYR" w:hAnsi="Times New Roman CYR" w:cs="Times New Roman"/>
          <w:sz w:val="20"/>
          <w:szCs w:val="20"/>
        </w:rPr>
        <w:t xml:space="preserve">.: </w:t>
      </w:r>
      <w:proofErr w:type="gramEnd"/>
      <w:r w:rsidR="00E54943">
        <w:rPr>
          <w:rFonts w:ascii="Times New Roman CYR" w:hAnsi="Times New Roman CYR" w:cs="Times New Roman"/>
          <w:sz w:val="20"/>
          <w:szCs w:val="20"/>
        </w:rPr>
        <w:t>Питер.-</w:t>
      </w:r>
      <w:r w:rsidR="00E54943" w:rsidRPr="00C3686F">
        <w:rPr>
          <w:rFonts w:ascii="Times New Roman CYR" w:hAnsi="Times New Roman CYR" w:cs="Times New Roman"/>
          <w:sz w:val="20"/>
          <w:szCs w:val="20"/>
        </w:rPr>
        <w:t>2005.-544с</w:t>
      </w:r>
    </w:p>
    <w:p w:rsidR="001B5736" w:rsidRPr="00C3686F" w:rsidRDefault="00497EDE" w:rsidP="00D5259F">
      <w:pPr>
        <w:pStyle w:val="a3"/>
        <w:numPr>
          <w:ilvl w:val="0"/>
          <w:numId w:val="11"/>
        </w:numPr>
        <w:spacing w:after="0" w:line="240" w:lineRule="auto"/>
        <w:jc w:val="both"/>
        <w:rPr>
          <w:rFonts w:ascii="Times New Roman CYR" w:hAnsi="Times New Roman CYR" w:cs="Times New Roman"/>
          <w:sz w:val="20"/>
          <w:szCs w:val="20"/>
          <w:lang w:val="uk-UA"/>
        </w:rPr>
      </w:pPr>
      <w:hyperlink r:id="rId6" w:history="1">
        <w:r w:rsidR="001B5736" w:rsidRPr="00C3686F">
          <w:rPr>
            <w:rStyle w:val="a7"/>
            <w:rFonts w:ascii="Times New Roman CYR" w:hAnsi="Times New Roman CYR" w:cs="Times New Roman"/>
            <w:sz w:val="20"/>
            <w:szCs w:val="20"/>
            <w:lang w:val="uk-UA"/>
          </w:rPr>
          <w:t>http://www.adme.ru/havaianas-sandals/</w:t>
        </w:r>
      </w:hyperlink>
      <w:r w:rsidR="001B5736" w:rsidRPr="00C3686F">
        <w:rPr>
          <w:rFonts w:ascii="Times New Roman CYR" w:hAnsi="Times New Roman CYR"/>
          <w:lang w:val="uk-UA"/>
        </w:rPr>
        <w:t xml:space="preserve"> </w:t>
      </w:r>
    </w:p>
    <w:p w:rsidR="001B5736" w:rsidRPr="00C3686F" w:rsidRDefault="001B5736" w:rsidP="00D5259F">
      <w:pPr>
        <w:pStyle w:val="a3"/>
        <w:spacing w:after="0" w:line="240" w:lineRule="auto"/>
        <w:ind w:left="426"/>
        <w:rPr>
          <w:rFonts w:ascii="Times New Roman CYR" w:hAnsi="Times New Roman CYR" w:cs="Times New Roman"/>
          <w:sz w:val="20"/>
          <w:szCs w:val="20"/>
          <w:lang w:val="uk-UA"/>
        </w:rPr>
      </w:pPr>
    </w:p>
    <w:p w:rsidR="007105D8" w:rsidRPr="0067234B" w:rsidRDefault="001D629F" w:rsidP="00D5259F">
      <w:pPr>
        <w:spacing w:after="0" w:line="240" w:lineRule="auto"/>
        <w:ind w:right="-144" w:firstLine="567"/>
        <w:jc w:val="both"/>
        <w:rPr>
          <w:rFonts w:ascii="Times New Roman CYR" w:hAnsi="Times New Roman CYR"/>
          <w:b/>
          <w:sz w:val="20"/>
          <w:szCs w:val="20"/>
          <w:lang w:val="uk-UA"/>
        </w:rPr>
      </w:pPr>
      <w:proofErr w:type="spellStart"/>
      <w:r w:rsidRPr="0067234B">
        <w:rPr>
          <w:rFonts w:ascii="Times New Roman CYR" w:hAnsi="Times New Roman CYR"/>
          <w:b/>
          <w:sz w:val="20"/>
          <w:szCs w:val="20"/>
          <w:lang w:val="uk-UA"/>
        </w:rPr>
        <w:t>Аннотації</w:t>
      </w:r>
      <w:proofErr w:type="spellEnd"/>
    </w:p>
    <w:p w:rsidR="003B3FF1" w:rsidRPr="0067234B" w:rsidRDefault="001D629F" w:rsidP="00D5259F">
      <w:pPr>
        <w:pStyle w:val="a3"/>
        <w:spacing w:after="0" w:line="240" w:lineRule="auto"/>
        <w:ind w:left="1287" w:right="-144"/>
        <w:jc w:val="both"/>
        <w:rPr>
          <w:rFonts w:ascii="Times New Roman CYR" w:hAnsi="Times New Roman CYR"/>
          <w:sz w:val="20"/>
          <w:szCs w:val="20"/>
          <w:lang w:val="uk-UA"/>
        </w:rPr>
      </w:pPr>
      <w:r w:rsidRPr="0067234B">
        <w:rPr>
          <w:rFonts w:ascii="Times New Roman CYR" w:hAnsi="Times New Roman CYR"/>
          <w:sz w:val="20"/>
          <w:szCs w:val="20"/>
          <w:lang w:val="uk-UA"/>
        </w:rPr>
        <w:t xml:space="preserve">Стаття присвячена аналізу окремих аспектів дизайну рекламної комунікації з точки зору побудови взаємодії з реципієнтами та організації їх поведінки. Автором обґрунтовується поняття «дизайн» та «реклама» з точки зору організації процесів соціальної комунікації. Робиться невеликий огляд </w:t>
      </w:r>
      <w:r w:rsidR="003B3FF1" w:rsidRPr="0067234B">
        <w:rPr>
          <w:rFonts w:ascii="Times New Roman CYR" w:hAnsi="Times New Roman CYR"/>
          <w:sz w:val="20"/>
          <w:szCs w:val="20"/>
          <w:lang w:val="uk-UA"/>
        </w:rPr>
        <w:t>наукових</w:t>
      </w:r>
      <w:r w:rsidRPr="0067234B">
        <w:rPr>
          <w:rFonts w:ascii="Times New Roman CYR" w:hAnsi="Times New Roman CYR"/>
          <w:sz w:val="20"/>
          <w:szCs w:val="20"/>
          <w:lang w:val="uk-UA"/>
        </w:rPr>
        <w:t xml:space="preserve"> позицій </w:t>
      </w:r>
      <w:r w:rsidR="003B3FF1" w:rsidRPr="0067234B">
        <w:rPr>
          <w:rFonts w:ascii="Times New Roman CYR" w:hAnsi="Times New Roman CYR"/>
          <w:sz w:val="20"/>
          <w:szCs w:val="20"/>
          <w:lang w:val="uk-UA"/>
        </w:rPr>
        <w:t xml:space="preserve">останніх років </w:t>
      </w:r>
      <w:r w:rsidRPr="0067234B">
        <w:rPr>
          <w:rFonts w:ascii="Times New Roman CYR" w:hAnsi="Times New Roman CYR"/>
          <w:sz w:val="20"/>
          <w:szCs w:val="20"/>
          <w:lang w:val="uk-UA"/>
        </w:rPr>
        <w:t>на глобалізацію та виявляється баланс між інтенсивністю глобалізації і збереженням національних моделей у світовому комунікативному просторі на сучасному етапі еволюції суспільства. Виявляються фактори, що формують та визначають характеристики етносу, а саме з</w:t>
      </w:r>
      <w:r w:rsidRPr="0067234B">
        <w:rPr>
          <w:rFonts w:ascii="Times New Roman CYR" w:hAnsi="Times New Roman CYR"/>
          <w:sz w:val="20"/>
          <w:szCs w:val="20"/>
        </w:rPr>
        <w:t>’</w:t>
      </w:r>
      <w:proofErr w:type="spellStart"/>
      <w:r w:rsidRPr="0067234B">
        <w:rPr>
          <w:rFonts w:ascii="Times New Roman CYR" w:hAnsi="Times New Roman CYR"/>
          <w:sz w:val="20"/>
          <w:szCs w:val="20"/>
          <w:lang w:val="uk-UA"/>
        </w:rPr>
        <w:t>ясовуються</w:t>
      </w:r>
      <w:proofErr w:type="spellEnd"/>
      <w:r w:rsidRPr="0067234B">
        <w:rPr>
          <w:rFonts w:ascii="Times New Roman CYR" w:hAnsi="Times New Roman CYR"/>
          <w:sz w:val="20"/>
          <w:szCs w:val="20"/>
          <w:lang w:val="uk-UA"/>
        </w:rPr>
        <w:t xml:space="preserve"> особливості нашарування природного середовища та соціальної історії розвитку етнічних груп. </w:t>
      </w:r>
      <w:r w:rsidR="001B086A" w:rsidRPr="0067234B">
        <w:rPr>
          <w:rFonts w:ascii="Times New Roman CYR" w:hAnsi="Times New Roman CYR"/>
          <w:sz w:val="20"/>
          <w:szCs w:val="20"/>
          <w:lang w:val="uk-UA"/>
        </w:rPr>
        <w:t>Текст ілюструється прикладами відмінностей сприйняття соціальної інформації та реагування на неї представниками різних культур.</w:t>
      </w:r>
    </w:p>
    <w:p w:rsidR="003B3FF1" w:rsidRPr="0067234B" w:rsidRDefault="003B3FF1" w:rsidP="00D5259F">
      <w:pPr>
        <w:pStyle w:val="a3"/>
        <w:spacing w:after="0" w:line="240" w:lineRule="auto"/>
        <w:ind w:left="1287" w:right="-144"/>
        <w:jc w:val="both"/>
        <w:rPr>
          <w:rFonts w:ascii="Times New Roman CYR" w:hAnsi="Times New Roman CYR"/>
          <w:sz w:val="20"/>
          <w:szCs w:val="20"/>
          <w:lang w:val="uk-UA"/>
        </w:rPr>
      </w:pPr>
    </w:p>
    <w:p w:rsidR="001D629F" w:rsidRPr="0067234B" w:rsidRDefault="003B3FF1" w:rsidP="00D5259F">
      <w:pPr>
        <w:pStyle w:val="a3"/>
        <w:spacing w:after="0" w:line="240" w:lineRule="auto"/>
        <w:ind w:left="1287" w:right="-144"/>
        <w:jc w:val="both"/>
        <w:rPr>
          <w:rFonts w:ascii="Times New Roman CYR" w:hAnsi="Times New Roman CYR"/>
          <w:sz w:val="20"/>
          <w:szCs w:val="20"/>
        </w:rPr>
      </w:pPr>
      <w:proofErr w:type="spellStart"/>
      <w:r w:rsidRPr="0067234B">
        <w:rPr>
          <w:rFonts w:ascii="Times New Roman CYR" w:hAnsi="Times New Roman CYR"/>
          <w:sz w:val="20"/>
          <w:szCs w:val="20"/>
          <w:lang w:val="uk-UA"/>
        </w:rPr>
        <w:t>Статья</w:t>
      </w:r>
      <w:proofErr w:type="spellEnd"/>
      <w:r w:rsidRPr="0067234B">
        <w:rPr>
          <w:rFonts w:ascii="Times New Roman CYR" w:hAnsi="Times New Roman CYR"/>
          <w:sz w:val="20"/>
          <w:szCs w:val="20"/>
          <w:lang w:val="uk-UA"/>
        </w:rPr>
        <w:t xml:space="preserve"> </w:t>
      </w:r>
      <w:r w:rsidRPr="0067234B">
        <w:rPr>
          <w:rFonts w:ascii="Times New Roman CYR" w:hAnsi="Times New Roman CYR"/>
          <w:sz w:val="20"/>
          <w:szCs w:val="20"/>
        </w:rPr>
        <w:t xml:space="preserve">посвящена анализу некоторых аспектов дизайна рекламной </w:t>
      </w:r>
      <w:r w:rsidR="001D629F"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коммуникации</w:t>
      </w:r>
      <w:proofErr w:type="spellEnd"/>
      <w:r w:rsidRPr="0067234B">
        <w:rPr>
          <w:rFonts w:ascii="Times New Roman CYR" w:hAnsi="Times New Roman CYR"/>
          <w:sz w:val="20"/>
          <w:szCs w:val="20"/>
          <w:lang w:val="uk-UA"/>
        </w:rPr>
        <w:t xml:space="preserve"> с точки </w:t>
      </w:r>
      <w:proofErr w:type="spellStart"/>
      <w:r w:rsidRPr="0067234B">
        <w:rPr>
          <w:rFonts w:ascii="Times New Roman CYR" w:hAnsi="Times New Roman CYR"/>
          <w:sz w:val="20"/>
          <w:szCs w:val="20"/>
          <w:lang w:val="uk-UA"/>
        </w:rPr>
        <w:t>зрения</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построения</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взаимодейст</w:t>
      </w:r>
      <w:r w:rsidR="001B086A" w:rsidRPr="0067234B">
        <w:rPr>
          <w:rFonts w:ascii="Times New Roman CYR" w:hAnsi="Times New Roman CYR"/>
          <w:sz w:val="20"/>
          <w:szCs w:val="20"/>
          <w:lang w:val="uk-UA"/>
        </w:rPr>
        <w:t>вия</w:t>
      </w:r>
      <w:proofErr w:type="spellEnd"/>
      <w:r w:rsidR="001B086A" w:rsidRPr="0067234B">
        <w:rPr>
          <w:rFonts w:ascii="Times New Roman CYR" w:hAnsi="Times New Roman CYR"/>
          <w:sz w:val="20"/>
          <w:szCs w:val="20"/>
          <w:lang w:val="uk-UA"/>
        </w:rPr>
        <w:t xml:space="preserve"> с </w:t>
      </w:r>
      <w:proofErr w:type="spellStart"/>
      <w:r w:rsidR="001B086A" w:rsidRPr="0067234B">
        <w:rPr>
          <w:rFonts w:ascii="Times New Roman CYR" w:hAnsi="Times New Roman CYR"/>
          <w:sz w:val="20"/>
          <w:szCs w:val="20"/>
          <w:lang w:val="uk-UA"/>
        </w:rPr>
        <w:t>реципиентами</w:t>
      </w:r>
      <w:proofErr w:type="spellEnd"/>
      <w:r w:rsidR="001B086A" w:rsidRPr="0067234B">
        <w:rPr>
          <w:rFonts w:ascii="Times New Roman CYR" w:hAnsi="Times New Roman CYR"/>
          <w:sz w:val="20"/>
          <w:szCs w:val="20"/>
          <w:lang w:val="uk-UA"/>
        </w:rPr>
        <w:t xml:space="preserve"> и </w:t>
      </w:r>
      <w:proofErr w:type="spellStart"/>
      <w:r w:rsidR="001B086A" w:rsidRPr="0067234B">
        <w:rPr>
          <w:rFonts w:ascii="Times New Roman CYR" w:hAnsi="Times New Roman CYR"/>
          <w:sz w:val="20"/>
          <w:szCs w:val="20"/>
          <w:lang w:val="uk-UA"/>
        </w:rPr>
        <w:t>организации</w:t>
      </w:r>
      <w:proofErr w:type="spellEnd"/>
      <w:r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и</w:t>
      </w:r>
      <w:r w:rsidRPr="0067234B">
        <w:rPr>
          <w:rFonts w:ascii="Times New Roman CYR" w:hAnsi="Times New Roman CYR"/>
          <w:sz w:val="20"/>
          <w:szCs w:val="20"/>
          <w:lang w:val="uk-UA"/>
        </w:rPr>
        <w:t>х</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поведения</w:t>
      </w:r>
      <w:proofErr w:type="spellEnd"/>
      <w:r w:rsidRPr="0067234B">
        <w:rPr>
          <w:rFonts w:ascii="Times New Roman CYR" w:hAnsi="Times New Roman CYR"/>
          <w:sz w:val="20"/>
          <w:szCs w:val="20"/>
          <w:lang w:val="uk-UA"/>
        </w:rPr>
        <w:t xml:space="preserve">. Автором </w:t>
      </w:r>
      <w:proofErr w:type="spellStart"/>
      <w:r w:rsidRPr="0067234B">
        <w:rPr>
          <w:rFonts w:ascii="Times New Roman CYR" w:hAnsi="Times New Roman CYR"/>
          <w:sz w:val="20"/>
          <w:szCs w:val="20"/>
          <w:lang w:val="uk-UA"/>
        </w:rPr>
        <w:t>обосновываются</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понятия</w:t>
      </w:r>
      <w:proofErr w:type="spellEnd"/>
      <w:r w:rsidRPr="0067234B">
        <w:rPr>
          <w:rFonts w:ascii="Times New Roman CYR" w:hAnsi="Times New Roman CYR"/>
          <w:sz w:val="20"/>
          <w:szCs w:val="20"/>
          <w:lang w:val="uk-UA"/>
        </w:rPr>
        <w:t xml:space="preserve"> «дизайн» и «реклама» з то</w:t>
      </w:r>
      <w:r w:rsidR="001B086A" w:rsidRPr="0067234B">
        <w:rPr>
          <w:rFonts w:ascii="Times New Roman CYR" w:hAnsi="Times New Roman CYR"/>
          <w:sz w:val="20"/>
          <w:szCs w:val="20"/>
          <w:lang w:val="uk-UA"/>
        </w:rPr>
        <w:t>ч</w:t>
      </w:r>
      <w:r w:rsidRPr="0067234B">
        <w:rPr>
          <w:rFonts w:ascii="Times New Roman CYR" w:hAnsi="Times New Roman CYR"/>
          <w:sz w:val="20"/>
          <w:szCs w:val="20"/>
          <w:lang w:val="uk-UA"/>
        </w:rPr>
        <w:t xml:space="preserve">ки </w:t>
      </w:r>
      <w:proofErr w:type="spellStart"/>
      <w:r w:rsidRPr="0067234B">
        <w:rPr>
          <w:rFonts w:ascii="Times New Roman CYR" w:hAnsi="Times New Roman CYR"/>
          <w:sz w:val="20"/>
          <w:szCs w:val="20"/>
          <w:lang w:val="uk-UA"/>
        </w:rPr>
        <w:t>зрения</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орг</w:t>
      </w:r>
      <w:r w:rsidR="001B086A" w:rsidRPr="0067234B">
        <w:rPr>
          <w:rFonts w:ascii="Times New Roman CYR" w:hAnsi="Times New Roman CYR"/>
          <w:sz w:val="20"/>
          <w:szCs w:val="20"/>
          <w:lang w:val="uk-UA"/>
        </w:rPr>
        <w:t>а</w:t>
      </w:r>
      <w:r w:rsidRPr="0067234B">
        <w:rPr>
          <w:rFonts w:ascii="Times New Roman CYR" w:hAnsi="Times New Roman CYR"/>
          <w:sz w:val="20"/>
          <w:szCs w:val="20"/>
          <w:lang w:val="uk-UA"/>
        </w:rPr>
        <w:t>низации</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процессов</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соц</w:t>
      </w:r>
      <w:r w:rsidR="001B086A" w:rsidRPr="0067234B">
        <w:rPr>
          <w:rFonts w:ascii="Times New Roman CYR" w:hAnsi="Times New Roman CYR"/>
          <w:sz w:val="20"/>
          <w:szCs w:val="20"/>
          <w:lang w:val="uk-UA"/>
        </w:rPr>
        <w:t>и</w:t>
      </w:r>
      <w:r w:rsidRPr="0067234B">
        <w:rPr>
          <w:rFonts w:ascii="Times New Roman CYR" w:hAnsi="Times New Roman CYR"/>
          <w:sz w:val="20"/>
          <w:szCs w:val="20"/>
          <w:lang w:val="uk-UA"/>
        </w:rPr>
        <w:t>ально</w:t>
      </w:r>
      <w:r w:rsidR="001B086A" w:rsidRPr="0067234B">
        <w:rPr>
          <w:rFonts w:ascii="Times New Roman CYR" w:hAnsi="Times New Roman CYR"/>
          <w:sz w:val="20"/>
          <w:szCs w:val="20"/>
          <w:lang w:val="uk-UA"/>
        </w:rPr>
        <w:t>й</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комуникации</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Делается</w:t>
      </w:r>
      <w:proofErr w:type="spellEnd"/>
      <w:r w:rsidRPr="0067234B">
        <w:rPr>
          <w:rFonts w:ascii="Times New Roman CYR" w:hAnsi="Times New Roman CYR"/>
          <w:sz w:val="20"/>
          <w:szCs w:val="20"/>
          <w:lang w:val="uk-UA"/>
        </w:rPr>
        <w:t xml:space="preserve"> короткий </w:t>
      </w:r>
      <w:proofErr w:type="spellStart"/>
      <w:r w:rsidRPr="0067234B">
        <w:rPr>
          <w:rFonts w:ascii="Times New Roman CYR" w:hAnsi="Times New Roman CYR"/>
          <w:sz w:val="20"/>
          <w:szCs w:val="20"/>
          <w:lang w:val="uk-UA"/>
        </w:rPr>
        <w:t>обзор</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научных</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позиций</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последних</w:t>
      </w:r>
      <w:proofErr w:type="spellEnd"/>
      <w:r w:rsidRPr="0067234B">
        <w:rPr>
          <w:rFonts w:ascii="Times New Roman CYR" w:hAnsi="Times New Roman CYR"/>
          <w:sz w:val="20"/>
          <w:szCs w:val="20"/>
          <w:lang w:val="uk-UA"/>
        </w:rPr>
        <w:t xml:space="preserve"> лет на </w:t>
      </w:r>
      <w:proofErr w:type="spellStart"/>
      <w:r w:rsidRPr="0067234B">
        <w:rPr>
          <w:rFonts w:ascii="Times New Roman CYR" w:hAnsi="Times New Roman CYR"/>
          <w:sz w:val="20"/>
          <w:szCs w:val="20"/>
          <w:lang w:val="uk-UA"/>
        </w:rPr>
        <w:t>глобализацию</w:t>
      </w:r>
      <w:proofErr w:type="spellEnd"/>
      <w:r w:rsidRPr="0067234B">
        <w:rPr>
          <w:rFonts w:ascii="Times New Roman CYR" w:hAnsi="Times New Roman CYR"/>
          <w:sz w:val="20"/>
          <w:szCs w:val="20"/>
          <w:lang w:val="uk-UA"/>
        </w:rPr>
        <w:t xml:space="preserve"> и </w:t>
      </w:r>
      <w:proofErr w:type="spellStart"/>
      <w:r w:rsidRPr="0067234B">
        <w:rPr>
          <w:rFonts w:ascii="Times New Roman CYR" w:hAnsi="Times New Roman CYR"/>
          <w:sz w:val="20"/>
          <w:szCs w:val="20"/>
          <w:lang w:val="uk-UA"/>
        </w:rPr>
        <w:t>виявля</w:t>
      </w:r>
      <w:r w:rsidR="001B086A" w:rsidRPr="0067234B">
        <w:rPr>
          <w:rFonts w:ascii="Times New Roman CYR" w:hAnsi="Times New Roman CYR"/>
          <w:sz w:val="20"/>
          <w:szCs w:val="20"/>
          <w:lang w:val="uk-UA"/>
        </w:rPr>
        <w:t>е</w:t>
      </w:r>
      <w:r w:rsidRPr="0067234B">
        <w:rPr>
          <w:rFonts w:ascii="Times New Roman CYR" w:hAnsi="Times New Roman CYR"/>
          <w:sz w:val="20"/>
          <w:szCs w:val="20"/>
          <w:lang w:val="uk-UA"/>
        </w:rPr>
        <w:t>тся</w:t>
      </w:r>
      <w:proofErr w:type="spellEnd"/>
      <w:r w:rsidRPr="0067234B">
        <w:rPr>
          <w:rFonts w:ascii="Times New Roman CYR" w:hAnsi="Times New Roman CYR"/>
          <w:sz w:val="20"/>
          <w:szCs w:val="20"/>
          <w:lang w:val="uk-UA"/>
        </w:rPr>
        <w:t xml:space="preserve"> баланс </w:t>
      </w:r>
      <w:proofErr w:type="spellStart"/>
      <w:r w:rsidRPr="0067234B">
        <w:rPr>
          <w:rFonts w:ascii="Times New Roman CYR" w:hAnsi="Times New Roman CYR"/>
          <w:sz w:val="20"/>
          <w:szCs w:val="20"/>
          <w:lang w:val="uk-UA"/>
        </w:rPr>
        <w:t>между</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интенсивностью</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глобализации</w:t>
      </w:r>
      <w:proofErr w:type="spellEnd"/>
      <w:r w:rsidRPr="0067234B">
        <w:rPr>
          <w:rFonts w:ascii="Times New Roman CYR" w:hAnsi="Times New Roman CYR"/>
          <w:sz w:val="20"/>
          <w:szCs w:val="20"/>
          <w:lang w:val="uk-UA"/>
        </w:rPr>
        <w:t xml:space="preserve"> и </w:t>
      </w:r>
      <w:proofErr w:type="spellStart"/>
      <w:r w:rsidRPr="0067234B">
        <w:rPr>
          <w:rFonts w:ascii="Times New Roman CYR" w:hAnsi="Times New Roman CYR"/>
          <w:sz w:val="20"/>
          <w:szCs w:val="20"/>
          <w:lang w:val="uk-UA"/>
        </w:rPr>
        <w:t>сохранением</w:t>
      </w:r>
      <w:proofErr w:type="spellEnd"/>
      <w:r w:rsidRPr="0067234B">
        <w:rPr>
          <w:rFonts w:ascii="Times New Roman CYR" w:hAnsi="Times New Roman CYR"/>
          <w:sz w:val="20"/>
          <w:szCs w:val="20"/>
          <w:lang w:val="uk-UA"/>
        </w:rPr>
        <w:t xml:space="preserve"> </w:t>
      </w:r>
      <w:proofErr w:type="spellStart"/>
      <w:r w:rsidRPr="0067234B">
        <w:rPr>
          <w:rFonts w:ascii="Times New Roman CYR" w:hAnsi="Times New Roman CYR"/>
          <w:sz w:val="20"/>
          <w:szCs w:val="20"/>
          <w:lang w:val="uk-UA"/>
        </w:rPr>
        <w:t>национальных</w:t>
      </w:r>
      <w:proofErr w:type="spellEnd"/>
      <w:r w:rsidRPr="0067234B">
        <w:rPr>
          <w:rFonts w:ascii="Times New Roman CYR" w:hAnsi="Times New Roman CYR"/>
          <w:sz w:val="20"/>
          <w:szCs w:val="20"/>
          <w:lang w:val="uk-UA"/>
        </w:rPr>
        <w:t xml:space="preserve"> моделей  в </w:t>
      </w:r>
      <w:proofErr w:type="spellStart"/>
      <w:r w:rsidRPr="0067234B">
        <w:rPr>
          <w:rFonts w:ascii="Times New Roman CYR" w:hAnsi="Times New Roman CYR"/>
          <w:sz w:val="20"/>
          <w:szCs w:val="20"/>
          <w:lang w:val="uk-UA"/>
        </w:rPr>
        <w:t>мирово</w:t>
      </w:r>
      <w:r w:rsidR="001B086A" w:rsidRPr="0067234B">
        <w:rPr>
          <w:rFonts w:ascii="Times New Roman CYR" w:hAnsi="Times New Roman CYR"/>
          <w:sz w:val="20"/>
          <w:szCs w:val="20"/>
          <w:lang w:val="uk-UA"/>
        </w:rPr>
        <w:t>м</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коммуникативном</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пространстве</w:t>
      </w:r>
      <w:proofErr w:type="spellEnd"/>
      <w:r w:rsidR="001B086A" w:rsidRPr="0067234B">
        <w:rPr>
          <w:rFonts w:ascii="Times New Roman CYR" w:hAnsi="Times New Roman CYR"/>
          <w:sz w:val="20"/>
          <w:szCs w:val="20"/>
          <w:lang w:val="uk-UA"/>
        </w:rPr>
        <w:t xml:space="preserve"> на </w:t>
      </w:r>
      <w:proofErr w:type="spellStart"/>
      <w:r w:rsidR="001B086A" w:rsidRPr="0067234B">
        <w:rPr>
          <w:rFonts w:ascii="Times New Roman CYR" w:hAnsi="Times New Roman CYR"/>
          <w:sz w:val="20"/>
          <w:szCs w:val="20"/>
          <w:lang w:val="uk-UA"/>
        </w:rPr>
        <w:t>современном</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этапе</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развития</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общества</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Выявляются</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факторы</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которые</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формируют</w:t>
      </w:r>
      <w:proofErr w:type="spellEnd"/>
      <w:r w:rsidR="001B086A" w:rsidRPr="0067234B">
        <w:rPr>
          <w:rFonts w:ascii="Times New Roman CYR" w:hAnsi="Times New Roman CYR"/>
          <w:sz w:val="20"/>
          <w:szCs w:val="20"/>
          <w:lang w:val="uk-UA"/>
        </w:rPr>
        <w:t xml:space="preserve"> и </w:t>
      </w:r>
      <w:proofErr w:type="spellStart"/>
      <w:r w:rsidR="001B086A" w:rsidRPr="0067234B">
        <w:rPr>
          <w:rFonts w:ascii="Times New Roman CYR" w:hAnsi="Times New Roman CYR"/>
          <w:sz w:val="20"/>
          <w:szCs w:val="20"/>
          <w:lang w:val="uk-UA"/>
        </w:rPr>
        <w:t>определяют</w:t>
      </w:r>
      <w:proofErr w:type="spellEnd"/>
      <w:r w:rsidR="001B086A" w:rsidRPr="0067234B">
        <w:rPr>
          <w:rFonts w:ascii="Times New Roman CYR" w:hAnsi="Times New Roman CYR"/>
          <w:sz w:val="20"/>
          <w:szCs w:val="20"/>
          <w:lang w:val="uk-UA"/>
        </w:rPr>
        <w:t xml:space="preserve"> характеристики </w:t>
      </w:r>
      <w:proofErr w:type="spellStart"/>
      <w:r w:rsidR="001B086A" w:rsidRPr="0067234B">
        <w:rPr>
          <w:rFonts w:ascii="Times New Roman CYR" w:hAnsi="Times New Roman CYR"/>
          <w:sz w:val="20"/>
          <w:szCs w:val="20"/>
          <w:lang w:val="uk-UA"/>
        </w:rPr>
        <w:t>этноса</w:t>
      </w:r>
      <w:proofErr w:type="spellEnd"/>
      <w:r w:rsidR="001B086A" w:rsidRPr="0067234B">
        <w:rPr>
          <w:rFonts w:ascii="Times New Roman CYR" w:hAnsi="Times New Roman CYR"/>
          <w:sz w:val="20"/>
          <w:szCs w:val="20"/>
          <w:lang w:val="uk-UA"/>
        </w:rPr>
        <w:t xml:space="preserve">, а </w:t>
      </w:r>
      <w:proofErr w:type="spellStart"/>
      <w:r w:rsidR="001B086A" w:rsidRPr="0067234B">
        <w:rPr>
          <w:rFonts w:ascii="Times New Roman CYR" w:hAnsi="Times New Roman CYR"/>
          <w:sz w:val="20"/>
          <w:szCs w:val="20"/>
          <w:lang w:val="uk-UA"/>
        </w:rPr>
        <w:t>имено</w:t>
      </w:r>
      <w:proofErr w:type="spellEnd"/>
      <w:r w:rsidR="001B086A" w:rsidRPr="0067234B">
        <w:rPr>
          <w:rFonts w:ascii="Times New Roman CYR" w:hAnsi="Times New Roman CYR"/>
          <w:sz w:val="20"/>
          <w:szCs w:val="20"/>
          <w:lang w:val="uk-UA"/>
        </w:rPr>
        <w:t xml:space="preserve"> виясняються </w:t>
      </w:r>
      <w:proofErr w:type="spellStart"/>
      <w:r w:rsidR="001B086A" w:rsidRPr="0067234B">
        <w:rPr>
          <w:rFonts w:ascii="Times New Roman CYR" w:hAnsi="Times New Roman CYR"/>
          <w:sz w:val="20"/>
          <w:szCs w:val="20"/>
          <w:lang w:val="uk-UA"/>
        </w:rPr>
        <w:t>особенности</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наслоения</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природной</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среды</w:t>
      </w:r>
      <w:proofErr w:type="spellEnd"/>
      <w:r w:rsidR="001B086A" w:rsidRPr="0067234B">
        <w:rPr>
          <w:rFonts w:ascii="Times New Roman CYR" w:hAnsi="Times New Roman CYR"/>
          <w:sz w:val="20"/>
          <w:szCs w:val="20"/>
          <w:lang w:val="uk-UA"/>
        </w:rPr>
        <w:t xml:space="preserve"> и </w:t>
      </w:r>
      <w:proofErr w:type="spellStart"/>
      <w:r w:rsidR="001B086A" w:rsidRPr="0067234B">
        <w:rPr>
          <w:rFonts w:ascii="Times New Roman CYR" w:hAnsi="Times New Roman CYR"/>
          <w:sz w:val="20"/>
          <w:szCs w:val="20"/>
          <w:lang w:val="uk-UA"/>
        </w:rPr>
        <w:t>социальной</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истории</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развития</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этничных</w:t>
      </w:r>
      <w:proofErr w:type="spellEnd"/>
      <w:r w:rsidR="001B086A" w:rsidRPr="0067234B">
        <w:rPr>
          <w:rFonts w:ascii="Times New Roman CYR" w:hAnsi="Times New Roman CYR"/>
          <w:sz w:val="20"/>
          <w:szCs w:val="20"/>
          <w:lang w:val="uk-UA"/>
        </w:rPr>
        <w:t xml:space="preserve"> </w:t>
      </w:r>
      <w:proofErr w:type="spellStart"/>
      <w:r w:rsidR="001B086A" w:rsidRPr="0067234B">
        <w:rPr>
          <w:rFonts w:ascii="Times New Roman CYR" w:hAnsi="Times New Roman CYR"/>
          <w:sz w:val="20"/>
          <w:szCs w:val="20"/>
          <w:lang w:val="uk-UA"/>
        </w:rPr>
        <w:t>групп</w:t>
      </w:r>
      <w:proofErr w:type="spellEnd"/>
      <w:r w:rsidR="001B086A" w:rsidRPr="0067234B">
        <w:rPr>
          <w:rFonts w:ascii="Times New Roman CYR" w:hAnsi="Times New Roman CYR"/>
          <w:sz w:val="20"/>
          <w:szCs w:val="20"/>
          <w:lang w:val="uk-UA"/>
        </w:rPr>
        <w:t xml:space="preserve">. </w:t>
      </w:r>
      <w:r w:rsidR="001B086A" w:rsidRPr="0067234B">
        <w:rPr>
          <w:rFonts w:ascii="Times New Roman CYR" w:hAnsi="Times New Roman CYR"/>
          <w:sz w:val="20"/>
          <w:szCs w:val="20"/>
        </w:rPr>
        <w:t xml:space="preserve">Текст иллюстрируется примерами различий в восприятии социальной информации и реагирования на нее представителями разных культур. </w:t>
      </w:r>
    </w:p>
    <w:p w:rsidR="00955F77" w:rsidRPr="0067234B" w:rsidRDefault="00955F77" w:rsidP="00D5259F">
      <w:pPr>
        <w:pStyle w:val="a3"/>
        <w:spacing w:after="0" w:line="240" w:lineRule="auto"/>
        <w:ind w:left="1287" w:right="-144"/>
        <w:jc w:val="both"/>
        <w:rPr>
          <w:rFonts w:ascii="Times New Roman CYR" w:hAnsi="Times New Roman CYR"/>
          <w:sz w:val="20"/>
          <w:szCs w:val="20"/>
        </w:rPr>
      </w:pPr>
    </w:p>
    <w:p w:rsidR="00955F77" w:rsidRPr="0067234B" w:rsidRDefault="00955F77" w:rsidP="00D5259F">
      <w:pPr>
        <w:pStyle w:val="a3"/>
        <w:spacing w:after="0" w:line="240" w:lineRule="auto"/>
        <w:ind w:left="1287" w:right="-144"/>
        <w:jc w:val="both"/>
        <w:rPr>
          <w:rFonts w:ascii="Times New Roman CYR" w:hAnsi="Times New Roman CYR"/>
          <w:sz w:val="20"/>
          <w:szCs w:val="20"/>
          <w:lang w:val="en-US"/>
        </w:rPr>
      </w:pPr>
      <w:r w:rsidRPr="0067234B">
        <w:rPr>
          <w:rFonts w:ascii="Times New Roman CYR" w:hAnsi="Times New Roman CYR"/>
          <w:sz w:val="20"/>
          <w:szCs w:val="20"/>
          <w:lang w:val="en-US"/>
        </w:rPr>
        <w:t xml:space="preserve">The article is sanctified to the analysis of some aspects of design of advertising communication from the point of view of construction of co-operating with recipients and organization of their behavior. An author is ground concepts "design" and "advertising" of </w:t>
      </w:r>
      <w:proofErr w:type="spellStart"/>
      <w:r w:rsidRPr="0067234B">
        <w:rPr>
          <w:rFonts w:ascii="Times New Roman CYR" w:hAnsi="Times New Roman CYR"/>
          <w:sz w:val="20"/>
          <w:szCs w:val="20"/>
        </w:rPr>
        <w:t>з</w:t>
      </w:r>
      <w:proofErr w:type="spellEnd"/>
      <w:r w:rsidRPr="0067234B">
        <w:rPr>
          <w:rFonts w:ascii="Times New Roman CYR" w:hAnsi="Times New Roman CYR"/>
          <w:sz w:val="20"/>
          <w:szCs w:val="20"/>
          <w:lang w:val="en-US"/>
        </w:rPr>
        <w:t xml:space="preserve"> point of view of organization of processes of social communication. The short review of scientific positions of the last years is done on globalization and balance comes to light between intensity of globalization and maintenance of national models in outer communicative space on the modern stage of development of society. Factors which form and determine descriptions of ethnos come to </w:t>
      </w:r>
      <w:proofErr w:type="gramStart"/>
      <w:r w:rsidRPr="0067234B">
        <w:rPr>
          <w:rFonts w:ascii="Times New Roman CYR" w:hAnsi="Times New Roman CYR"/>
          <w:sz w:val="20"/>
          <w:szCs w:val="20"/>
          <w:lang w:val="en-US"/>
        </w:rPr>
        <w:t>light,</w:t>
      </w:r>
      <w:proofErr w:type="gramEnd"/>
      <w:r w:rsidRPr="0067234B">
        <w:rPr>
          <w:rFonts w:ascii="Times New Roman CYR" w:hAnsi="Times New Roman CYR"/>
          <w:sz w:val="20"/>
          <w:szCs w:val="20"/>
          <w:lang w:val="en-US"/>
        </w:rPr>
        <w:t xml:space="preserve"> the features of stratification of natural environment and social history of development of ethnic groups turn out namely. Text is illustrated by the examples of distinctions in perception of social information and reacting on her by the representatives of different</w:t>
      </w:r>
    </w:p>
    <w:p w:rsidR="001D629F" w:rsidRPr="001D629F" w:rsidRDefault="001D629F" w:rsidP="00C649BF">
      <w:pPr>
        <w:spacing w:after="0" w:line="360" w:lineRule="auto"/>
        <w:ind w:right="-144" w:firstLine="567"/>
        <w:jc w:val="both"/>
        <w:rPr>
          <w:rFonts w:ascii="Times New Roman CYR" w:hAnsi="Times New Roman CYR"/>
          <w:sz w:val="20"/>
          <w:szCs w:val="20"/>
          <w:lang w:val="uk-UA"/>
        </w:rPr>
      </w:pPr>
    </w:p>
    <w:sectPr w:rsidR="001D629F" w:rsidRPr="001D629F" w:rsidSect="00995A95">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C7073"/>
    <w:multiLevelType w:val="hybridMultilevel"/>
    <w:tmpl w:val="CF326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A64484"/>
    <w:multiLevelType w:val="hybridMultilevel"/>
    <w:tmpl w:val="E04E9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5042CC"/>
    <w:multiLevelType w:val="hybridMultilevel"/>
    <w:tmpl w:val="E04E9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F61E84"/>
    <w:multiLevelType w:val="hybridMultilevel"/>
    <w:tmpl w:val="09C62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BF61D4"/>
    <w:multiLevelType w:val="hybridMultilevel"/>
    <w:tmpl w:val="BC0EDCF8"/>
    <w:lvl w:ilvl="0" w:tplc="DF7647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4211C15"/>
    <w:multiLevelType w:val="hybridMultilevel"/>
    <w:tmpl w:val="F12A6B2C"/>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ADC4387"/>
    <w:multiLevelType w:val="hybridMultilevel"/>
    <w:tmpl w:val="ECC4D73A"/>
    <w:lvl w:ilvl="0" w:tplc="BC601F7A">
      <w:numFmt w:val="bullet"/>
      <w:lvlText w:val="-"/>
      <w:lvlJc w:val="left"/>
      <w:pPr>
        <w:ind w:left="786" w:hanging="360"/>
      </w:pPr>
      <w:rPr>
        <w:rFonts w:ascii="Calibri" w:eastAsiaTheme="minorHAnsi" w:hAnsi="Calibri" w:cstheme="minorBidi"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41C72B4C"/>
    <w:multiLevelType w:val="hybridMultilevel"/>
    <w:tmpl w:val="6EA87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62B64B8"/>
    <w:multiLevelType w:val="hybridMultilevel"/>
    <w:tmpl w:val="744868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0A74105"/>
    <w:multiLevelType w:val="hybridMultilevel"/>
    <w:tmpl w:val="24D41FEA"/>
    <w:lvl w:ilvl="0" w:tplc="8EE2031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412520A"/>
    <w:multiLevelType w:val="hybridMultilevel"/>
    <w:tmpl w:val="12BE8AC2"/>
    <w:lvl w:ilvl="0" w:tplc="AA26E976">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2CF3D61"/>
    <w:multiLevelType w:val="hybridMultilevel"/>
    <w:tmpl w:val="FA681342"/>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2">
    <w:nsid w:val="7EDE69C6"/>
    <w:multiLevelType w:val="hybridMultilevel"/>
    <w:tmpl w:val="48182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7"/>
  </w:num>
  <w:num w:numId="5">
    <w:abstractNumId w:val="9"/>
  </w:num>
  <w:num w:numId="6">
    <w:abstractNumId w:val="4"/>
  </w:num>
  <w:num w:numId="7">
    <w:abstractNumId w:val="5"/>
  </w:num>
  <w:num w:numId="8">
    <w:abstractNumId w:val="11"/>
  </w:num>
  <w:num w:numId="9">
    <w:abstractNumId w:val="10"/>
  </w:num>
  <w:num w:numId="10">
    <w:abstractNumId w:val="12"/>
  </w:num>
  <w:num w:numId="11">
    <w:abstractNumId w:val="8"/>
  </w:num>
  <w:num w:numId="12">
    <w:abstractNumId w:val="6"/>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C262B"/>
    <w:rsid w:val="0004115C"/>
    <w:rsid w:val="0004716A"/>
    <w:rsid w:val="00063EAC"/>
    <w:rsid w:val="00084005"/>
    <w:rsid w:val="000B1B52"/>
    <w:rsid w:val="000B4704"/>
    <w:rsid w:val="000B5B28"/>
    <w:rsid w:val="000C2645"/>
    <w:rsid w:val="000E191D"/>
    <w:rsid w:val="000F159B"/>
    <w:rsid w:val="001279F7"/>
    <w:rsid w:val="00141438"/>
    <w:rsid w:val="0014191D"/>
    <w:rsid w:val="001535F0"/>
    <w:rsid w:val="00161D26"/>
    <w:rsid w:val="001B086A"/>
    <w:rsid w:val="001B5736"/>
    <w:rsid w:val="001D629F"/>
    <w:rsid w:val="001F2564"/>
    <w:rsid w:val="001F3889"/>
    <w:rsid w:val="00205C97"/>
    <w:rsid w:val="00211B03"/>
    <w:rsid w:val="00214FA5"/>
    <w:rsid w:val="0023324C"/>
    <w:rsid w:val="002565E4"/>
    <w:rsid w:val="002647BE"/>
    <w:rsid w:val="0029682C"/>
    <w:rsid w:val="002A1AFB"/>
    <w:rsid w:val="002C3365"/>
    <w:rsid w:val="002D1D10"/>
    <w:rsid w:val="00301133"/>
    <w:rsid w:val="00305A94"/>
    <w:rsid w:val="00312C22"/>
    <w:rsid w:val="00325525"/>
    <w:rsid w:val="00332188"/>
    <w:rsid w:val="00333907"/>
    <w:rsid w:val="00333A7C"/>
    <w:rsid w:val="00352744"/>
    <w:rsid w:val="00356D91"/>
    <w:rsid w:val="003671A5"/>
    <w:rsid w:val="00380051"/>
    <w:rsid w:val="003B3FF1"/>
    <w:rsid w:val="003F4C68"/>
    <w:rsid w:val="003F70A5"/>
    <w:rsid w:val="00400F63"/>
    <w:rsid w:val="004465F8"/>
    <w:rsid w:val="00497EDE"/>
    <w:rsid w:val="004B19BE"/>
    <w:rsid w:val="004C6307"/>
    <w:rsid w:val="004C6B68"/>
    <w:rsid w:val="004D6A1A"/>
    <w:rsid w:val="005663A0"/>
    <w:rsid w:val="0057496F"/>
    <w:rsid w:val="005A3F1E"/>
    <w:rsid w:val="005C2093"/>
    <w:rsid w:val="005D3EFE"/>
    <w:rsid w:val="005D6A63"/>
    <w:rsid w:val="0064720C"/>
    <w:rsid w:val="0067234B"/>
    <w:rsid w:val="00683244"/>
    <w:rsid w:val="006867B2"/>
    <w:rsid w:val="006A44F3"/>
    <w:rsid w:val="006A63FA"/>
    <w:rsid w:val="006B27A3"/>
    <w:rsid w:val="006C262B"/>
    <w:rsid w:val="006D3BBC"/>
    <w:rsid w:val="007105D8"/>
    <w:rsid w:val="0072643B"/>
    <w:rsid w:val="00726E67"/>
    <w:rsid w:val="007424AF"/>
    <w:rsid w:val="00751073"/>
    <w:rsid w:val="00766807"/>
    <w:rsid w:val="00770B8F"/>
    <w:rsid w:val="007834D4"/>
    <w:rsid w:val="00783EF1"/>
    <w:rsid w:val="00785511"/>
    <w:rsid w:val="007B0035"/>
    <w:rsid w:val="007B5F50"/>
    <w:rsid w:val="007D7A12"/>
    <w:rsid w:val="00814337"/>
    <w:rsid w:val="0081689A"/>
    <w:rsid w:val="0082687E"/>
    <w:rsid w:val="008431E8"/>
    <w:rsid w:val="0086482B"/>
    <w:rsid w:val="00882DF1"/>
    <w:rsid w:val="00886362"/>
    <w:rsid w:val="00891C28"/>
    <w:rsid w:val="008B583D"/>
    <w:rsid w:val="008E109C"/>
    <w:rsid w:val="008E63CA"/>
    <w:rsid w:val="008F70ED"/>
    <w:rsid w:val="0093072C"/>
    <w:rsid w:val="00931EC5"/>
    <w:rsid w:val="00955F77"/>
    <w:rsid w:val="00961195"/>
    <w:rsid w:val="00975A74"/>
    <w:rsid w:val="00995A95"/>
    <w:rsid w:val="009A4579"/>
    <w:rsid w:val="009C1DD6"/>
    <w:rsid w:val="009C46D0"/>
    <w:rsid w:val="009C4832"/>
    <w:rsid w:val="00A02822"/>
    <w:rsid w:val="00A03663"/>
    <w:rsid w:val="00A11476"/>
    <w:rsid w:val="00A1276A"/>
    <w:rsid w:val="00A6060C"/>
    <w:rsid w:val="00AA43DF"/>
    <w:rsid w:val="00AA6F48"/>
    <w:rsid w:val="00B06765"/>
    <w:rsid w:val="00B27F28"/>
    <w:rsid w:val="00B65352"/>
    <w:rsid w:val="00B83C9A"/>
    <w:rsid w:val="00B876FA"/>
    <w:rsid w:val="00BD0862"/>
    <w:rsid w:val="00C02B2D"/>
    <w:rsid w:val="00C22C6E"/>
    <w:rsid w:val="00C24B9F"/>
    <w:rsid w:val="00C3686F"/>
    <w:rsid w:val="00C41A84"/>
    <w:rsid w:val="00C47A38"/>
    <w:rsid w:val="00C649BF"/>
    <w:rsid w:val="00C91C3F"/>
    <w:rsid w:val="00C930B9"/>
    <w:rsid w:val="00CE48D3"/>
    <w:rsid w:val="00CE7F30"/>
    <w:rsid w:val="00CF0E16"/>
    <w:rsid w:val="00D46F7F"/>
    <w:rsid w:val="00D52497"/>
    <w:rsid w:val="00D5259F"/>
    <w:rsid w:val="00D56B96"/>
    <w:rsid w:val="00D85191"/>
    <w:rsid w:val="00D92A03"/>
    <w:rsid w:val="00DE3712"/>
    <w:rsid w:val="00E05442"/>
    <w:rsid w:val="00E13CA6"/>
    <w:rsid w:val="00E2380F"/>
    <w:rsid w:val="00E54943"/>
    <w:rsid w:val="00E61EAE"/>
    <w:rsid w:val="00E65AF6"/>
    <w:rsid w:val="00E70E4C"/>
    <w:rsid w:val="00E73A1D"/>
    <w:rsid w:val="00E95B51"/>
    <w:rsid w:val="00EE6C97"/>
    <w:rsid w:val="00F047B9"/>
    <w:rsid w:val="00F15CD1"/>
    <w:rsid w:val="00F30379"/>
    <w:rsid w:val="00F67280"/>
    <w:rsid w:val="00F77FE0"/>
    <w:rsid w:val="00F96A77"/>
    <w:rsid w:val="00FA5F2D"/>
    <w:rsid w:val="00FA723C"/>
    <w:rsid w:val="00FC0288"/>
    <w:rsid w:val="00FD2C58"/>
    <w:rsid w:val="00FF51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3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262B"/>
    <w:pPr>
      <w:ind w:left="720"/>
      <w:contextualSpacing/>
    </w:pPr>
  </w:style>
  <w:style w:type="paragraph" w:styleId="a4">
    <w:name w:val="Balloon Text"/>
    <w:basedOn w:val="a"/>
    <w:link w:val="a5"/>
    <w:uiPriority w:val="99"/>
    <w:semiHidden/>
    <w:unhideWhenUsed/>
    <w:rsid w:val="00770B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0B8F"/>
    <w:rPr>
      <w:rFonts w:ascii="Tahoma" w:hAnsi="Tahoma" w:cs="Tahoma"/>
      <w:sz w:val="16"/>
      <w:szCs w:val="16"/>
    </w:rPr>
  </w:style>
  <w:style w:type="table" w:styleId="a6">
    <w:name w:val="Table Grid"/>
    <w:basedOn w:val="a1"/>
    <w:uiPriority w:val="59"/>
    <w:rsid w:val="00B83C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6D3BBC"/>
    <w:rPr>
      <w:color w:val="0000FF" w:themeColor="hyperlink"/>
      <w:u w:val="single"/>
    </w:rPr>
  </w:style>
  <w:style w:type="paragraph" w:styleId="3">
    <w:name w:val="Body Text Indent 3"/>
    <w:basedOn w:val="a"/>
    <w:link w:val="30"/>
    <w:rsid w:val="007834D4"/>
    <w:pPr>
      <w:spacing w:after="0" w:line="240" w:lineRule="auto"/>
      <w:ind w:right="423" w:firstLine="567"/>
      <w:jc w:val="both"/>
    </w:pPr>
    <w:rPr>
      <w:rFonts w:ascii="Times New Roman" w:eastAsia="Times New Roman" w:hAnsi="Times New Roman" w:cs="Times New Roman"/>
      <w:sz w:val="28"/>
      <w:szCs w:val="20"/>
      <w:lang w:val="uk-UA" w:eastAsia="ru-RU"/>
    </w:rPr>
  </w:style>
  <w:style w:type="character" w:customStyle="1" w:styleId="30">
    <w:name w:val="Основной текст с отступом 3 Знак"/>
    <w:basedOn w:val="a0"/>
    <w:link w:val="3"/>
    <w:rsid w:val="007834D4"/>
    <w:rPr>
      <w:rFonts w:ascii="Times New Roman" w:eastAsia="Times New Roman" w:hAnsi="Times New Roman" w:cs="Times New Roman"/>
      <w:sz w:val="28"/>
      <w:szCs w:val="20"/>
      <w:lang w:val="uk-UA"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e.ru/havaianas-sandals/" TargetMode="External"/><Relationship Id="rId5" Type="http://schemas.openxmlformats.org/officeDocument/2006/relationships/hyperlink" Target="http://advertology.ru/article16690.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3676</Words>
  <Characters>20958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2010-09-14T04:53:00Z</dcterms:created>
  <dcterms:modified xsi:type="dcterms:W3CDTF">2011-05-02T19:25:00Z</dcterms:modified>
</cp:coreProperties>
</file>